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8E" w:rsidRPr="00A4548E" w:rsidRDefault="00A4548E" w:rsidP="00A4548E">
      <w:pPr>
        <w:spacing w:line="360" w:lineRule="auto"/>
        <w:jc w:val="center"/>
        <w:rPr>
          <w:sz w:val="28"/>
          <w:szCs w:val="28"/>
        </w:rPr>
      </w:pPr>
      <w:bookmarkStart w:id="0" w:name="_GoBack"/>
      <w:bookmarkEnd w:id="0"/>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13794F" w:rsidRDefault="0052436D" w:rsidP="0052436D">
      <w:pPr>
        <w:spacing w:line="360" w:lineRule="auto"/>
        <w:jc w:val="center"/>
        <w:rPr>
          <w:sz w:val="28"/>
          <w:szCs w:val="28"/>
        </w:rPr>
      </w:pPr>
      <w:r w:rsidRPr="0013794F">
        <w:rPr>
          <w:b/>
          <w:sz w:val="36"/>
          <w:szCs w:val="36"/>
        </w:rPr>
        <w:t>ОТЧЕТ ПО РЕЗУЛЬТАТАМ СБОРА, ОБОБЩЕНИЯ И АНАЛИЗА ИНФОРМАЦИИ ДЛЯ ПРОВЕДЕНИЯ</w:t>
      </w:r>
      <w:r w:rsidRPr="0013794F">
        <w:rPr>
          <w:b/>
          <w:sz w:val="36"/>
          <w:szCs w:val="36"/>
        </w:rPr>
        <w:br/>
        <w:t xml:space="preserve">НЕЗАВИСИМОЙ </w:t>
      </w:r>
      <w:proofErr w:type="gramStart"/>
      <w:r w:rsidRPr="0013794F">
        <w:rPr>
          <w:b/>
          <w:sz w:val="36"/>
          <w:szCs w:val="36"/>
        </w:rPr>
        <w:t>ОЦЕНКИ КАЧЕСТВА УСЛОВИЙ ОСУЩЕСТВЛЕНИЯ ОБРАЗОВАТЕЛЬНОЙ ДЕЯТЕЛЬНОСТИ</w:t>
      </w:r>
      <w:proofErr w:type="gramEnd"/>
      <w:r w:rsidR="00B90452" w:rsidRPr="0013794F">
        <w:rPr>
          <w:b/>
          <w:sz w:val="36"/>
          <w:szCs w:val="36"/>
        </w:rPr>
        <w:br/>
      </w:r>
      <w:r w:rsidRPr="0013794F">
        <w:rPr>
          <w:b/>
          <w:sz w:val="36"/>
          <w:szCs w:val="36"/>
        </w:rPr>
        <w:t>ОБРАЗОВАТЕЛЬНЫМИ ОРГАНИЗАЦИЯМИ</w:t>
      </w:r>
      <w:r w:rsidRPr="0013794F">
        <w:rPr>
          <w:b/>
          <w:sz w:val="36"/>
          <w:szCs w:val="36"/>
        </w:rPr>
        <w:br/>
        <w:t>МЯСНИКОВСКОГО РАЙОНА</w:t>
      </w:r>
      <w:r w:rsidRPr="0013794F">
        <w:rPr>
          <w:b/>
          <w:sz w:val="36"/>
          <w:szCs w:val="36"/>
        </w:rPr>
        <w:br/>
        <w:t>РОСТОВСКОЙ ОБЛАСТИ</w:t>
      </w:r>
    </w:p>
    <w:p w:rsidR="00A4548E" w:rsidRPr="0013794F" w:rsidRDefault="00A4548E" w:rsidP="00A4548E">
      <w:pPr>
        <w:spacing w:line="360" w:lineRule="auto"/>
        <w:jc w:val="center"/>
        <w:rPr>
          <w:sz w:val="28"/>
          <w:szCs w:val="28"/>
        </w:rPr>
      </w:pPr>
    </w:p>
    <w:p w:rsidR="0052436D" w:rsidRPr="0013794F" w:rsidRDefault="0052436D" w:rsidP="00A4548E">
      <w:pPr>
        <w:spacing w:line="360" w:lineRule="auto"/>
        <w:jc w:val="center"/>
        <w:rPr>
          <w:sz w:val="28"/>
          <w:szCs w:val="28"/>
        </w:rPr>
      </w:pPr>
    </w:p>
    <w:p w:rsidR="0052436D" w:rsidRPr="0013794F" w:rsidRDefault="0052436D" w:rsidP="00A4548E">
      <w:pPr>
        <w:spacing w:line="360" w:lineRule="auto"/>
        <w:jc w:val="center"/>
        <w:rPr>
          <w:sz w:val="28"/>
          <w:szCs w:val="28"/>
        </w:rPr>
      </w:pPr>
    </w:p>
    <w:p w:rsidR="0052436D" w:rsidRPr="0013794F" w:rsidRDefault="0052436D" w:rsidP="00A4548E">
      <w:pPr>
        <w:spacing w:line="360" w:lineRule="auto"/>
        <w:jc w:val="center"/>
        <w:rPr>
          <w:sz w:val="28"/>
          <w:szCs w:val="28"/>
        </w:rPr>
      </w:pPr>
    </w:p>
    <w:p w:rsidR="0052436D" w:rsidRPr="0013794F" w:rsidRDefault="0052436D" w:rsidP="00A4548E">
      <w:pPr>
        <w:spacing w:line="360" w:lineRule="auto"/>
        <w:jc w:val="center"/>
        <w:rPr>
          <w:sz w:val="28"/>
          <w:szCs w:val="28"/>
        </w:rPr>
      </w:pPr>
    </w:p>
    <w:p w:rsidR="00A4548E" w:rsidRPr="0013794F" w:rsidRDefault="00A4548E" w:rsidP="00A4548E">
      <w:pPr>
        <w:spacing w:line="360" w:lineRule="auto"/>
        <w:jc w:val="center"/>
        <w:rPr>
          <w:sz w:val="28"/>
          <w:szCs w:val="28"/>
        </w:rPr>
      </w:pPr>
    </w:p>
    <w:p w:rsidR="00A4548E" w:rsidRPr="0013794F" w:rsidRDefault="00A4548E" w:rsidP="00A4548E">
      <w:pPr>
        <w:spacing w:line="360" w:lineRule="auto"/>
        <w:jc w:val="center"/>
        <w:rPr>
          <w:sz w:val="28"/>
          <w:szCs w:val="28"/>
        </w:rPr>
      </w:pPr>
    </w:p>
    <w:p w:rsidR="00A4548E" w:rsidRPr="0013794F" w:rsidRDefault="00A4548E" w:rsidP="00A4548E">
      <w:pPr>
        <w:spacing w:line="360" w:lineRule="auto"/>
        <w:jc w:val="center"/>
        <w:rPr>
          <w:sz w:val="28"/>
          <w:szCs w:val="28"/>
        </w:rPr>
      </w:pPr>
    </w:p>
    <w:p w:rsidR="00A4548E" w:rsidRPr="0013794F" w:rsidRDefault="00A4548E" w:rsidP="00A4548E">
      <w:pPr>
        <w:spacing w:line="360" w:lineRule="auto"/>
        <w:jc w:val="center"/>
        <w:rPr>
          <w:sz w:val="28"/>
          <w:szCs w:val="28"/>
        </w:rPr>
      </w:pPr>
    </w:p>
    <w:p w:rsidR="00A4548E" w:rsidRPr="0013794F" w:rsidRDefault="00A4548E" w:rsidP="00A4548E">
      <w:pPr>
        <w:spacing w:line="360" w:lineRule="auto"/>
        <w:jc w:val="center"/>
        <w:rPr>
          <w:sz w:val="28"/>
          <w:szCs w:val="28"/>
        </w:rPr>
      </w:pPr>
      <w:r w:rsidRPr="0013794F">
        <w:rPr>
          <w:sz w:val="28"/>
          <w:szCs w:val="28"/>
        </w:rPr>
        <w:t>Ростов-на-Дону</w:t>
      </w:r>
    </w:p>
    <w:p w:rsidR="00B13DF2" w:rsidRPr="0013794F" w:rsidRDefault="00265F2B" w:rsidP="00265F2B">
      <w:pPr>
        <w:spacing w:line="360" w:lineRule="auto"/>
        <w:jc w:val="center"/>
        <w:rPr>
          <w:rFonts w:eastAsiaTheme="minorHAnsi"/>
          <w:sz w:val="28"/>
          <w:szCs w:val="28"/>
        </w:rPr>
        <w:sectPr w:rsidR="00B13DF2" w:rsidRPr="0013794F" w:rsidSect="00827D06">
          <w:headerReference w:type="default" r:id="rId9"/>
          <w:footerReference w:type="default" r:id="rId10"/>
          <w:headerReference w:type="first" r:id="rId11"/>
          <w:footerReference w:type="first" r:id="rId12"/>
          <w:pgSz w:w="11906" w:h="16838" w:code="9"/>
          <w:pgMar w:top="1134" w:right="851" w:bottom="1134" w:left="1701" w:header="709" w:footer="709" w:gutter="0"/>
          <w:cols w:space="708"/>
          <w:docGrid w:linePitch="360"/>
        </w:sectPr>
      </w:pPr>
      <w:r>
        <w:rPr>
          <w:sz w:val="28"/>
          <w:szCs w:val="28"/>
        </w:rPr>
        <w:t>2019</w:t>
      </w:r>
    </w:p>
    <w:p w:rsidR="000A7793" w:rsidRPr="0013794F" w:rsidRDefault="000A7793" w:rsidP="00DD5E82">
      <w:pPr>
        <w:keepNext/>
        <w:keepLines/>
        <w:jc w:val="center"/>
        <w:outlineLvl w:val="0"/>
        <w:rPr>
          <w:b/>
          <w:bCs/>
          <w:sz w:val="28"/>
          <w:szCs w:val="28"/>
          <w:lang w:eastAsia="x-none"/>
        </w:rPr>
      </w:pPr>
      <w:bookmarkStart w:id="1" w:name="_Toc455479811"/>
      <w:bookmarkStart w:id="2" w:name="_Toc468106518"/>
      <w:bookmarkStart w:id="3" w:name="_Toc10706238"/>
      <w:r w:rsidRPr="0013794F">
        <w:rPr>
          <w:b/>
          <w:bCs/>
          <w:sz w:val="28"/>
          <w:szCs w:val="28"/>
          <w:lang w:eastAsia="x-none"/>
        </w:rPr>
        <w:lastRenderedPageBreak/>
        <w:t>8</w:t>
      </w:r>
      <w:r w:rsidRPr="0013794F">
        <w:rPr>
          <w:b/>
          <w:bCs/>
          <w:sz w:val="28"/>
          <w:szCs w:val="28"/>
          <w:lang w:val="x-none" w:eastAsia="x-none"/>
        </w:rPr>
        <w:t xml:space="preserve">. </w:t>
      </w:r>
      <w:r w:rsidR="00B92ADD" w:rsidRPr="0013794F">
        <w:rPr>
          <w:b/>
          <w:bCs/>
          <w:sz w:val="28"/>
          <w:szCs w:val="28"/>
          <w:lang w:val="x-none" w:eastAsia="x-none"/>
        </w:rPr>
        <w:t>Заключение</w:t>
      </w:r>
      <w:bookmarkEnd w:id="1"/>
      <w:bookmarkEnd w:id="2"/>
      <w:bookmarkEnd w:id="3"/>
    </w:p>
    <w:p w:rsidR="00DD40D1" w:rsidRPr="0013794F" w:rsidRDefault="00DD40D1" w:rsidP="00DD5E82">
      <w:pPr>
        <w:jc w:val="center"/>
        <w:rPr>
          <w:sz w:val="28"/>
          <w:szCs w:val="28"/>
        </w:rPr>
      </w:pPr>
    </w:p>
    <w:p w:rsidR="000A7793" w:rsidRPr="0013794F" w:rsidRDefault="000A7793" w:rsidP="00DD5E82">
      <w:pPr>
        <w:jc w:val="center"/>
        <w:rPr>
          <w:rFonts w:eastAsia="Calibri"/>
          <w:sz w:val="28"/>
          <w:szCs w:val="28"/>
          <w:lang w:eastAsia="en-US"/>
        </w:rPr>
      </w:pPr>
      <w:r w:rsidRPr="0013794F">
        <w:rPr>
          <w:rFonts w:eastAsia="Calibri"/>
          <w:sz w:val="28"/>
          <w:szCs w:val="28"/>
          <w:lang w:eastAsia="en-US"/>
        </w:rPr>
        <w:t xml:space="preserve">(показатели независимой </w:t>
      </w:r>
      <w:proofErr w:type="gramStart"/>
      <w:r w:rsidRPr="0013794F">
        <w:rPr>
          <w:rFonts w:eastAsia="Calibri"/>
          <w:sz w:val="28"/>
          <w:szCs w:val="28"/>
          <w:lang w:eastAsia="en-US"/>
        </w:rPr>
        <w:t xml:space="preserve">оценки качества </w:t>
      </w:r>
      <w:r w:rsidR="00DD5E82" w:rsidRPr="0013794F">
        <w:rPr>
          <w:rFonts w:eastAsia="Calibri"/>
          <w:sz w:val="28"/>
          <w:szCs w:val="28"/>
          <w:lang w:eastAsia="en-US"/>
        </w:rPr>
        <w:t xml:space="preserve">условий </w:t>
      </w:r>
      <w:r w:rsidR="009102E1" w:rsidRPr="0013794F">
        <w:rPr>
          <w:sz w:val="28"/>
          <w:szCs w:val="28"/>
        </w:rPr>
        <w:t>осуществления образовательной деятельности</w:t>
      </w:r>
      <w:proofErr w:type="gramEnd"/>
      <w:r w:rsidR="009102E1" w:rsidRPr="0013794F">
        <w:rPr>
          <w:sz w:val="28"/>
          <w:szCs w:val="28"/>
        </w:rPr>
        <w:t xml:space="preserve"> образовательными организациями</w:t>
      </w:r>
      <w:r w:rsidR="009102E1" w:rsidRPr="0013794F">
        <w:rPr>
          <w:rFonts w:eastAsia="Calibri"/>
          <w:sz w:val="28"/>
          <w:szCs w:val="28"/>
        </w:rPr>
        <w:t xml:space="preserve"> </w:t>
      </w:r>
      <w:r w:rsidR="001C0811" w:rsidRPr="0013794F">
        <w:rPr>
          <w:rFonts w:eastAsia="Calibri"/>
          <w:sz w:val="28"/>
          <w:szCs w:val="28"/>
        </w:rPr>
        <w:t xml:space="preserve">– </w:t>
      </w:r>
      <w:r w:rsidRPr="0013794F">
        <w:rPr>
          <w:rFonts w:eastAsia="Calibri"/>
          <w:sz w:val="28"/>
          <w:szCs w:val="28"/>
          <w:lang w:eastAsia="en-US"/>
        </w:rPr>
        <w:t xml:space="preserve">для размещения на </w:t>
      </w:r>
      <w:hyperlink r:id="rId13" w:history="1">
        <w:r w:rsidRPr="0013794F">
          <w:rPr>
            <w:rFonts w:eastAsia="Calibri"/>
            <w:color w:val="0000FF"/>
            <w:sz w:val="28"/>
            <w:szCs w:val="28"/>
            <w:u w:val="single"/>
            <w:lang w:eastAsia="en-US"/>
          </w:rPr>
          <w:t>http://bus.gov.ru</w:t>
        </w:r>
      </w:hyperlink>
      <w:r w:rsidRPr="0013794F">
        <w:rPr>
          <w:rFonts w:eastAsia="Calibri"/>
          <w:sz w:val="28"/>
          <w:szCs w:val="28"/>
          <w:lang w:eastAsia="en-US"/>
        </w:rPr>
        <w:t>)</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7"/>
        <w:gridCol w:w="3219"/>
        <w:gridCol w:w="721"/>
        <w:gridCol w:w="721"/>
        <w:gridCol w:w="721"/>
        <w:gridCol w:w="721"/>
        <w:gridCol w:w="721"/>
        <w:gridCol w:w="721"/>
        <w:gridCol w:w="721"/>
        <w:gridCol w:w="721"/>
        <w:gridCol w:w="721"/>
        <w:gridCol w:w="721"/>
        <w:gridCol w:w="721"/>
        <w:gridCol w:w="721"/>
        <w:gridCol w:w="721"/>
        <w:gridCol w:w="721"/>
        <w:gridCol w:w="721"/>
      </w:tblGrid>
      <w:tr w:rsidR="009102E1" w:rsidRPr="0013794F" w:rsidTr="00A00E16">
        <w:trPr>
          <w:cantSplit/>
          <w:trHeight w:val="1300"/>
          <w:tblHeader/>
        </w:trPr>
        <w:tc>
          <w:tcPr>
            <w:tcW w:w="567" w:type="dxa"/>
            <w:tcBorders>
              <w:bottom w:val="single" w:sz="8" w:space="0" w:color="auto"/>
            </w:tcBorders>
            <w:shd w:val="clear" w:color="auto" w:fill="auto"/>
            <w:vAlign w:val="center"/>
          </w:tcPr>
          <w:p w:rsidR="009102E1" w:rsidRPr="0013794F" w:rsidRDefault="009102E1" w:rsidP="006656A1">
            <w:pPr>
              <w:jc w:val="center"/>
              <w:rPr>
                <w:b/>
                <w:bCs/>
                <w:sz w:val="22"/>
                <w:szCs w:val="22"/>
              </w:rPr>
            </w:pPr>
            <w:r w:rsidRPr="0013794F">
              <w:rPr>
                <w:b/>
                <w:bCs/>
                <w:sz w:val="22"/>
                <w:szCs w:val="22"/>
              </w:rPr>
              <w:t>№</w:t>
            </w:r>
          </w:p>
        </w:tc>
        <w:tc>
          <w:tcPr>
            <w:tcW w:w="3219" w:type="dxa"/>
            <w:tcBorders>
              <w:bottom w:val="single" w:sz="8" w:space="0" w:color="auto"/>
            </w:tcBorders>
            <w:shd w:val="clear" w:color="auto" w:fill="auto"/>
            <w:vAlign w:val="center"/>
          </w:tcPr>
          <w:p w:rsidR="009102E1" w:rsidRPr="0013794F" w:rsidRDefault="009102E1" w:rsidP="006656A1">
            <w:pPr>
              <w:jc w:val="center"/>
              <w:rPr>
                <w:b/>
                <w:bCs/>
                <w:sz w:val="22"/>
                <w:szCs w:val="22"/>
              </w:rPr>
            </w:pPr>
            <w:r w:rsidRPr="0013794F">
              <w:rPr>
                <w:b/>
                <w:bCs/>
                <w:sz w:val="22"/>
                <w:szCs w:val="22"/>
              </w:rPr>
              <w:t>Параметры / показатели</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СОШ № 1</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СОШ № 2</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СОШ № 3</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СОШ № 5</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СОШ № 6</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СОШ № 8</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СОШ № 9</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ДДТ</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ДС № 1</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ДС № 2</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ДС № 3</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ДС № 4</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ДС № 5</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ДС № 6</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ДС № 7</w:t>
            </w:r>
          </w:p>
        </w:tc>
      </w:tr>
      <w:tr w:rsidR="009102E1" w:rsidRPr="0013794F" w:rsidTr="00A00E16">
        <w:trPr>
          <w:trHeight w:val="20"/>
        </w:trPr>
        <w:tc>
          <w:tcPr>
            <w:tcW w:w="567" w:type="dxa"/>
            <w:shd w:val="clear" w:color="auto" w:fill="F2F2F2" w:themeFill="background1" w:themeFillShade="F2"/>
            <w:vAlign w:val="center"/>
          </w:tcPr>
          <w:p w:rsidR="009102E1" w:rsidRPr="0013794F" w:rsidRDefault="009102E1" w:rsidP="006656A1">
            <w:pPr>
              <w:jc w:val="center"/>
              <w:rPr>
                <w:b/>
                <w:bCs/>
                <w:sz w:val="22"/>
                <w:szCs w:val="22"/>
              </w:rPr>
            </w:pPr>
            <w:r w:rsidRPr="0013794F">
              <w:rPr>
                <w:b/>
                <w:bCs/>
                <w:sz w:val="22"/>
                <w:szCs w:val="22"/>
              </w:rPr>
              <w:t>1</w:t>
            </w:r>
          </w:p>
        </w:tc>
        <w:tc>
          <w:tcPr>
            <w:tcW w:w="14034" w:type="dxa"/>
            <w:gridSpan w:val="16"/>
            <w:shd w:val="clear" w:color="auto" w:fill="F2F2F2" w:themeFill="background1" w:themeFillShade="F2"/>
            <w:vAlign w:val="center"/>
          </w:tcPr>
          <w:p w:rsidR="009102E1" w:rsidRPr="0013794F" w:rsidRDefault="009102E1" w:rsidP="006656A1">
            <w:pPr>
              <w:jc w:val="center"/>
              <w:rPr>
                <w:b/>
                <w:bCs/>
                <w:sz w:val="22"/>
                <w:szCs w:val="22"/>
              </w:rPr>
            </w:pPr>
            <w:r w:rsidRPr="0013794F">
              <w:rPr>
                <w:b/>
                <w:bCs/>
                <w:sz w:val="22"/>
                <w:szCs w:val="22"/>
              </w:rPr>
              <w:t>Открытость и доступность информации об организации, осуществляющей образовательную деятельность, баллы</w:t>
            </w:r>
          </w:p>
        </w:tc>
      </w:tr>
      <w:tr w:rsidR="009102E1" w:rsidRPr="0013794F" w:rsidTr="006656A1">
        <w:trPr>
          <w:trHeight w:val="20"/>
        </w:trPr>
        <w:tc>
          <w:tcPr>
            <w:tcW w:w="567" w:type="dxa"/>
            <w:tcBorders>
              <w:bottom w:val="single" w:sz="8" w:space="0" w:color="auto"/>
            </w:tcBorders>
            <w:shd w:val="clear" w:color="auto" w:fill="auto"/>
          </w:tcPr>
          <w:p w:rsidR="009102E1" w:rsidRPr="0013794F" w:rsidRDefault="009102E1" w:rsidP="006656A1">
            <w:pPr>
              <w:jc w:val="center"/>
              <w:rPr>
                <w:sz w:val="22"/>
                <w:szCs w:val="22"/>
                <w:lang w:val="en-US"/>
              </w:rPr>
            </w:pPr>
            <w:r w:rsidRPr="0013794F">
              <w:rPr>
                <w:sz w:val="22"/>
                <w:szCs w:val="22"/>
              </w:rPr>
              <w:t>1.</w:t>
            </w:r>
            <w:r w:rsidRPr="0013794F">
              <w:rPr>
                <w:sz w:val="22"/>
                <w:szCs w:val="22"/>
                <w:lang w:val="en-US"/>
              </w:rPr>
              <w:t>1</w:t>
            </w:r>
          </w:p>
        </w:tc>
        <w:tc>
          <w:tcPr>
            <w:tcW w:w="3219" w:type="dxa"/>
            <w:tcBorders>
              <w:bottom w:val="single" w:sz="8" w:space="0" w:color="auto"/>
            </w:tcBorders>
            <w:shd w:val="clear" w:color="auto" w:fill="auto"/>
          </w:tcPr>
          <w:p w:rsidR="009102E1" w:rsidRPr="0013794F" w:rsidRDefault="009102E1" w:rsidP="009102E1">
            <w:pPr>
              <w:rPr>
                <w:sz w:val="22"/>
                <w:szCs w:val="22"/>
              </w:rPr>
            </w:pPr>
            <w:proofErr w:type="gramStart"/>
            <w:r w:rsidRPr="0013794F">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28</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21</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23</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27</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10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16</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26</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25</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24</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25</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20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25</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28</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28</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25</w:t>
            </w:r>
          </w:p>
        </w:tc>
      </w:tr>
      <w:tr w:rsidR="009102E1" w:rsidRPr="0013794F" w:rsidTr="006656A1">
        <w:trPr>
          <w:trHeight w:val="20"/>
        </w:trPr>
        <w:tc>
          <w:tcPr>
            <w:tcW w:w="567" w:type="dxa"/>
            <w:tcBorders>
              <w:bottom w:val="single" w:sz="8" w:space="0" w:color="auto"/>
            </w:tcBorders>
            <w:shd w:val="clear" w:color="auto" w:fill="auto"/>
          </w:tcPr>
          <w:p w:rsidR="009102E1" w:rsidRPr="0013794F" w:rsidRDefault="009102E1" w:rsidP="006656A1">
            <w:pPr>
              <w:jc w:val="center"/>
              <w:rPr>
                <w:sz w:val="22"/>
                <w:szCs w:val="22"/>
              </w:rPr>
            </w:pPr>
            <w:r w:rsidRPr="0013794F">
              <w:rPr>
                <w:sz w:val="22"/>
                <w:szCs w:val="22"/>
              </w:rPr>
              <w:t>1.2</w:t>
            </w:r>
          </w:p>
        </w:tc>
        <w:tc>
          <w:tcPr>
            <w:tcW w:w="3219" w:type="dxa"/>
            <w:tcBorders>
              <w:bottom w:val="single" w:sz="8" w:space="0" w:color="auto"/>
            </w:tcBorders>
            <w:shd w:val="clear" w:color="auto" w:fill="auto"/>
          </w:tcPr>
          <w:p w:rsidR="009102E1" w:rsidRPr="0013794F" w:rsidRDefault="009102E1" w:rsidP="009102E1">
            <w:pPr>
              <w:rPr>
                <w:sz w:val="22"/>
                <w:szCs w:val="22"/>
              </w:rPr>
            </w:pPr>
            <w:r w:rsidRPr="0013794F">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30</w:t>
            </w:r>
          </w:p>
        </w:tc>
      </w:tr>
      <w:tr w:rsidR="009102E1" w:rsidRPr="0013794F" w:rsidTr="006656A1">
        <w:trPr>
          <w:trHeight w:val="20"/>
        </w:trPr>
        <w:tc>
          <w:tcPr>
            <w:tcW w:w="567" w:type="dxa"/>
            <w:tcBorders>
              <w:bottom w:val="single" w:sz="8" w:space="0" w:color="auto"/>
            </w:tcBorders>
            <w:shd w:val="clear" w:color="auto" w:fill="auto"/>
          </w:tcPr>
          <w:p w:rsidR="009102E1" w:rsidRPr="0013794F" w:rsidRDefault="009102E1" w:rsidP="006656A1">
            <w:pPr>
              <w:jc w:val="center"/>
              <w:rPr>
                <w:sz w:val="22"/>
                <w:szCs w:val="22"/>
              </w:rPr>
            </w:pPr>
            <w:r w:rsidRPr="0013794F">
              <w:rPr>
                <w:sz w:val="22"/>
                <w:szCs w:val="22"/>
              </w:rPr>
              <w:t>1.3</w:t>
            </w:r>
          </w:p>
        </w:tc>
        <w:tc>
          <w:tcPr>
            <w:tcW w:w="3219" w:type="dxa"/>
            <w:tcBorders>
              <w:bottom w:val="single" w:sz="8" w:space="0" w:color="auto"/>
            </w:tcBorders>
            <w:shd w:val="clear" w:color="auto" w:fill="auto"/>
          </w:tcPr>
          <w:p w:rsidR="009102E1" w:rsidRPr="0013794F" w:rsidRDefault="009102E1" w:rsidP="009102E1">
            <w:pPr>
              <w:rPr>
                <w:sz w:val="22"/>
                <w:szCs w:val="22"/>
              </w:rPr>
            </w:pPr>
            <w:r w:rsidRPr="0013794F">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40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40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39</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40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40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40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39</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40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40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40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39</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40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39</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40</w:t>
            </w:r>
          </w:p>
        </w:tc>
        <w:tc>
          <w:tcPr>
            <w:tcW w:w="721" w:type="dxa"/>
            <w:tcBorders>
              <w:bottom w:val="single" w:sz="8" w:space="0" w:color="auto"/>
            </w:tcBorders>
            <w:shd w:val="clear" w:color="auto" w:fill="auto"/>
            <w:noWrap/>
            <w:vAlign w:val="bottom"/>
          </w:tcPr>
          <w:p w:rsidR="009102E1" w:rsidRPr="0013794F" w:rsidRDefault="009102E1" w:rsidP="006656A1">
            <w:pPr>
              <w:jc w:val="center"/>
              <w:rPr>
                <w:color w:val="000000"/>
                <w:sz w:val="22"/>
                <w:szCs w:val="22"/>
              </w:rPr>
            </w:pPr>
            <w:r w:rsidRPr="0013794F">
              <w:rPr>
                <w:color w:val="000000"/>
                <w:sz w:val="22"/>
                <w:szCs w:val="22"/>
              </w:rPr>
              <w:t>40</w:t>
            </w:r>
          </w:p>
        </w:tc>
      </w:tr>
      <w:tr w:rsidR="009102E1" w:rsidRPr="0013794F" w:rsidTr="006656A1">
        <w:trPr>
          <w:trHeight w:val="20"/>
        </w:trPr>
        <w:tc>
          <w:tcPr>
            <w:tcW w:w="567" w:type="dxa"/>
            <w:shd w:val="clear" w:color="auto" w:fill="D9D9D9" w:themeFill="background1" w:themeFillShade="D9"/>
            <w:vAlign w:val="center"/>
          </w:tcPr>
          <w:p w:rsidR="009102E1" w:rsidRPr="0013794F" w:rsidRDefault="009102E1" w:rsidP="006656A1">
            <w:pPr>
              <w:jc w:val="center"/>
              <w:rPr>
                <w:b/>
                <w:sz w:val="22"/>
                <w:szCs w:val="22"/>
              </w:rPr>
            </w:pPr>
          </w:p>
        </w:tc>
        <w:tc>
          <w:tcPr>
            <w:tcW w:w="3219" w:type="dxa"/>
            <w:shd w:val="clear" w:color="auto" w:fill="D9D9D9" w:themeFill="background1" w:themeFillShade="D9"/>
            <w:vAlign w:val="center"/>
          </w:tcPr>
          <w:p w:rsidR="009102E1" w:rsidRPr="0013794F" w:rsidRDefault="009102E1" w:rsidP="006656A1">
            <w:pPr>
              <w:rPr>
                <w:b/>
                <w:sz w:val="22"/>
                <w:szCs w:val="22"/>
              </w:rPr>
            </w:pPr>
            <w:r w:rsidRPr="0013794F">
              <w:rPr>
                <w:b/>
                <w:sz w:val="22"/>
                <w:szCs w:val="22"/>
              </w:rPr>
              <w:t>Итого по разделу 1</w:t>
            </w:r>
          </w:p>
        </w:tc>
        <w:tc>
          <w:tcPr>
            <w:tcW w:w="721" w:type="dxa"/>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98</w:t>
            </w:r>
          </w:p>
        </w:tc>
        <w:tc>
          <w:tcPr>
            <w:tcW w:w="721" w:type="dxa"/>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91</w:t>
            </w:r>
          </w:p>
        </w:tc>
        <w:tc>
          <w:tcPr>
            <w:tcW w:w="721" w:type="dxa"/>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92</w:t>
            </w:r>
          </w:p>
        </w:tc>
        <w:tc>
          <w:tcPr>
            <w:tcW w:w="721" w:type="dxa"/>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97</w:t>
            </w:r>
          </w:p>
        </w:tc>
        <w:tc>
          <w:tcPr>
            <w:tcW w:w="721" w:type="dxa"/>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80</w:t>
            </w:r>
          </w:p>
        </w:tc>
        <w:tc>
          <w:tcPr>
            <w:tcW w:w="721" w:type="dxa"/>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86</w:t>
            </w:r>
          </w:p>
        </w:tc>
        <w:tc>
          <w:tcPr>
            <w:tcW w:w="721" w:type="dxa"/>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95</w:t>
            </w:r>
          </w:p>
        </w:tc>
        <w:tc>
          <w:tcPr>
            <w:tcW w:w="721" w:type="dxa"/>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95</w:t>
            </w:r>
          </w:p>
        </w:tc>
        <w:tc>
          <w:tcPr>
            <w:tcW w:w="721" w:type="dxa"/>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94</w:t>
            </w:r>
          </w:p>
        </w:tc>
        <w:tc>
          <w:tcPr>
            <w:tcW w:w="721" w:type="dxa"/>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95</w:t>
            </w:r>
          </w:p>
        </w:tc>
        <w:tc>
          <w:tcPr>
            <w:tcW w:w="721" w:type="dxa"/>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89</w:t>
            </w:r>
          </w:p>
        </w:tc>
        <w:tc>
          <w:tcPr>
            <w:tcW w:w="721" w:type="dxa"/>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95</w:t>
            </w:r>
          </w:p>
        </w:tc>
        <w:tc>
          <w:tcPr>
            <w:tcW w:w="721" w:type="dxa"/>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97</w:t>
            </w:r>
          </w:p>
        </w:tc>
        <w:tc>
          <w:tcPr>
            <w:tcW w:w="721" w:type="dxa"/>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98</w:t>
            </w:r>
          </w:p>
        </w:tc>
        <w:tc>
          <w:tcPr>
            <w:tcW w:w="721" w:type="dxa"/>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95</w:t>
            </w:r>
          </w:p>
        </w:tc>
      </w:tr>
      <w:tr w:rsidR="009102E1" w:rsidRPr="0013794F" w:rsidTr="00A00E16">
        <w:trPr>
          <w:cantSplit/>
          <w:trHeight w:val="1300"/>
          <w:tblHeader/>
        </w:trPr>
        <w:tc>
          <w:tcPr>
            <w:tcW w:w="567" w:type="dxa"/>
            <w:tcBorders>
              <w:bottom w:val="single" w:sz="8" w:space="0" w:color="auto"/>
            </w:tcBorders>
            <w:shd w:val="clear" w:color="auto" w:fill="auto"/>
            <w:vAlign w:val="center"/>
          </w:tcPr>
          <w:p w:rsidR="009102E1" w:rsidRPr="0013794F" w:rsidRDefault="009102E1" w:rsidP="006656A1">
            <w:pPr>
              <w:jc w:val="center"/>
              <w:rPr>
                <w:b/>
                <w:bCs/>
                <w:sz w:val="22"/>
                <w:szCs w:val="22"/>
              </w:rPr>
            </w:pPr>
            <w:r w:rsidRPr="0013794F">
              <w:rPr>
                <w:b/>
                <w:bCs/>
                <w:sz w:val="22"/>
                <w:szCs w:val="22"/>
              </w:rPr>
              <w:lastRenderedPageBreak/>
              <w:t>№</w:t>
            </w:r>
          </w:p>
        </w:tc>
        <w:tc>
          <w:tcPr>
            <w:tcW w:w="3219" w:type="dxa"/>
            <w:tcBorders>
              <w:bottom w:val="single" w:sz="8" w:space="0" w:color="auto"/>
            </w:tcBorders>
            <w:shd w:val="clear" w:color="auto" w:fill="auto"/>
            <w:vAlign w:val="center"/>
          </w:tcPr>
          <w:p w:rsidR="009102E1" w:rsidRPr="0013794F" w:rsidRDefault="009102E1" w:rsidP="006656A1">
            <w:pPr>
              <w:jc w:val="center"/>
              <w:rPr>
                <w:b/>
                <w:bCs/>
                <w:sz w:val="22"/>
                <w:szCs w:val="22"/>
              </w:rPr>
            </w:pPr>
            <w:r w:rsidRPr="0013794F">
              <w:rPr>
                <w:b/>
                <w:bCs/>
                <w:sz w:val="22"/>
                <w:szCs w:val="22"/>
              </w:rPr>
              <w:t>Параметры / показатели</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СОШ № 1</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СОШ № 2</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СОШ № 3</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СОШ № 5</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СОШ № 6</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СОШ № 8</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СОШ № 9</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ДДТ</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ДС № 1</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ДС № 2</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ДС № 3</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ДС № 4</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ДС № 5</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ДС № 6</w:t>
            </w:r>
          </w:p>
        </w:tc>
        <w:tc>
          <w:tcPr>
            <w:tcW w:w="721" w:type="dxa"/>
            <w:tcBorders>
              <w:bottom w:val="single" w:sz="8" w:space="0" w:color="auto"/>
            </w:tcBorders>
            <w:shd w:val="clear" w:color="auto" w:fill="auto"/>
            <w:textDirection w:val="btLr"/>
            <w:vAlign w:val="center"/>
          </w:tcPr>
          <w:p w:rsidR="009102E1" w:rsidRPr="0013794F" w:rsidRDefault="009102E1" w:rsidP="006656A1">
            <w:pPr>
              <w:ind w:left="113" w:right="113"/>
              <w:jc w:val="center"/>
              <w:rPr>
                <w:b/>
                <w:bCs/>
                <w:sz w:val="22"/>
                <w:szCs w:val="22"/>
              </w:rPr>
            </w:pPr>
            <w:r w:rsidRPr="0013794F">
              <w:rPr>
                <w:b/>
                <w:bCs/>
                <w:sz w:val="22"/>
                <w:szCs w:val="22"/>
              </w:rPr>
              <w:t>ДС № 7</w:t>
            </w:r>
          </w:p>
        </w:tc>
      </w:tr>
      <w:tr w:rsidR="009102E1" w:rsidRPr="0013794F" w:rsidTr="00A00E16">
        <w:trPr>
          <w:trHeight w:val="20"/>
        </w:trPr>
        <w:tc>
          <w:tcPr>
            <w:tcW w:w="567" w:type="dxa"/>
            <w:shd w:val="clear" w:color="auto" w:fill="F2F2F2" w:themeFill="background1" w:themeFillShade="F2"/>
            <w:vAlign w:val="center"/>
          </w:tcPr>
          <w:p w:rsidR="009102E1" w:rsidRPr="0013794F" w:rsidRDefault="009102E1" w:rsidP="006656A1">
            <w:pPr>
              <w:jc w:val="center"/>
              <w:rPr>
                <w:b/>
                <w:bCs/>
                <w:sz w:val="22"/>
                <w:szCs w:val="22"/>
              </w:rPr>
            </w:pPr>
            <w:r w:rsidRPr="0013794F">
              <w:rPr>
                <w:b/>
                <w:bCs/>
                <w:sz w:val="22"/>
                <w:szCs w:val="22"/>
              </w:rPr>
              <w:t>2</w:t>
            </w:r>
          </w:p>
        </w:tc>
        <w:tc>
          <w:tcPr>
            <w:tcW w:w="14034" w:type="dxa"/>
            <w:gridSpan w:val="16"/>
            <w:shd w:val="clear" w:color="auto" w:fill="F2F2F2" w:themeFill="background1" w:themeFillShade="F2"/>
            <w:vAlign w:val="center"/>
          </w:tcPr>
          <w:p w:rsidR="009102E1" w:rsidRPr="0013794F" w:rsidRDefault="009102E1" w:rsidP="006656A1">
            <w:pPr>
              <w:jc w:val="center"/>
              <w:rPr>
                <w:b/>
                <w:bCs/>
                <w:sz w:val="22"/>
                <w:szCs w:val="22"/>
              </w:rPr>
            </w:pPr>
            <w:r w:rsidRPr="0013794F">
              <w:rPr>
                <w:b/>
                <w:bCs/>
                <w:sz w:val="22"/>
                <w:szCs w:val="22"/>
              </w:rPr>
              <w:t>Комфортность условий, в которых осуществляется образовательная деятельность, баллы</w:t>
            </w:r>
          </w:p>
        </w:tc>
      </w:tr>
      <w:tr w:rsidR="009102E1" w:rsidRPr="0013794F" w:rsidTr="006656A1">
        <w:trPr>
          <w:trHeight w:val="20"/>
        </w:trPr>
        <w:tc>
          <w:tcPr>
            <w:tcW w:w="567" w:type="dxa"/>
            <w:tcBorders>
              <w:bottom w:val="single" w:sz="8" w:space="0" w:color="auto"/>
            </w:tcBorders>
            <w:shd w:val="clear" w:color="auto" w:fill="auto"/>
          </w:tcPr>
          <w:p w:rsidR="009102E1" w:rsidRPr="0013794F" w:rsidRDefault="009102E1" w:rsidP="006656A1">
            <w:pPr>
              <w:jc w:val="center"/>
              <w:rPr>
                <w:sz w:val="22"/>
                <w:szCs w:val="22"/>
                <w:lang w:val="en-US"/>
              </w:rPr>
            </w:pPr>
            <w:r w:rsidRPr="0013794F">
              <w:rPr>
                <w:sz w:val="22"/>
                <w:szCs w:val="22"/>
              </w:rPr>
              <w:t>2.</w:t>
            </w:r>
            <w:r w:rsidRPr="0013794F">
              <w:rPr>
                <w:sz w:val="22"/>
                <w:szCs w:val="22"/>
                <w:lang w:val="en-US"/>
              </w:rPr>
              <w:t>1</w:t>
            </w:r>
          </w:p>
        </w:tc>
        <w:tc>
          <w:tcPr>
            <w:tcW w:w="3219" w:type="dxa"/>
            <w:tcBorders>
              <w:bottom w:val="single" w:sz="8" w:space="0" w:color="auto"/>
            </w:tcBorders>
            <w:shd w:val="clear" w:color="auto" w:fill="auto"/>
          </w:tcPr>
          <w:p w:rsidR="009102E1" w:rsidRPr="0013794F" w:rsidRDefault="009102E1" w:rsidP="009102E1">
            <w:pPr>
              <w:rPr>
                <w:sz w:val="22"/>
                <w:szCs w:val="22"/>
              </w:rPr>
            </w:pPr>
            <w:r w:rsidRPr="0013794F">
              <w:rPr>
                <w:sz w:val="22"/>
                <w:szCs w:val="22"/>
              </w:rPr>
              <w:t>Обеспечение в организации комфортных условий, в которых осуществляется образовательная деятельность</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24</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18</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24</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24</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24</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24</w:t>
            </w:r>
          </w:p>
        </w:tc>
      </w:tr>
      <w:tr w:rsidR="009102E1" w:rsidRPr="0013794F" w:rsidTr="006656A1">
        <w:trPr>
          <w:trHeight w:val="20"/>
        </w:trPr>
        <w:tc>
          <w:tcPr>
            <w:tcW w:w="567" w:type="dxa"/>
            <w:tcBorders>
              <w:bottom w:val="single" w:sz="8" w:space="0" w:color="auto"/>
            </w:tcBorders>
            <w:shd w:val="clear" w:color="auto" w:fill="auto"/>
          </w:tcPr>
          <w:p w:rsidR="009102E1" w:rsidRPr="0013794F" w:rsidRDefault="009102E1" w:rsidP="006656A1">
            <w:pPr>
              <w:jc w:val="center"/>
              <w:rPr>
                <w:sz w:val="22"/>
                <w:szCs w:val="22"/>
              </w:rPr>
            </w:pPr>
            <w:r w:rsidRPr="0013794F">
              <w:rPr>
                <w:sz w:val="22"/>
                <w:szCs w:val="22"/>
              </w:rPr>
              <w:t>2.2</w:t>
            </w:r>
          </w:p>
        </w:tc>
        <w:tc>
          <w:tcPr>
            <w:tcW w:w="3219" w:type="dxa"/>
            <w:tcBorders>
              <w:bottom w:val="single" w:sz="8" w:space="0" w:color="auto"/>
            </w:tcBorders>
            <w:shd w:val="clear" w:color="auto" w:fill="auto"/>
          </w:tcPr>
          <w:p w:rsidR="009102E1" w:rsidRPr="0013794F" w:rsidRDefault="009102E1" w:rsidP="00AD079E">
            <w:pPr>
              <w:rPr>
                <w:sz w:val="22"/>
                <w:szCs w:val="22"/>
              </w:rPr>
            </w:pPr>
            <w:r w:rsidRPr="0013794F">
              <w:rPr>
                <w:sz w:val="22"/>
                <w:szCs w:val="22"/>
              </w:rPr>
              <w:t>Время ожидания предоставления услуги</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39</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39</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36</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39</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32</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36</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36</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36</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36</w:t>
            </w:r>
          </w:p>
        </w:tc>
      </w:tr>
      <w:tr w:rsidR="009102E1" w:rsidRPr="0013794F" w:rsidTr="006656A1">
        <w:trPr>
          <w:trHeight w:val="20"/>
        </w:trPr>
        <w:tc>
          <w:tcPr>
            <w:tcW w:w="567" w:type="dxa"/>
            <w:tcBorders>
              <w:bottom w:val="single" w:sz="8" w:space="0" w:color="auto"/>
            </w:tcBorders>
            <w:shd w:val="clear" w:color="auto" w:fill="auto"/>
          </w:tcPr>
          <w:p w:rsidR="009102E1" w:rsidRPr="0013794F" w:rsidRDefault="009102E1" w:rsidP="006656A1">
            <w:pPr>
              <w:jc w:val="center"/>
              <w:rPr>
                <w:sz w:val="22"/>
                <w:szCs w:val="22"/>
              </w:rPr>
            </w:pPr>
            <w:r w:rsidRPr="0013794F">
              <w:rPr>
                <w:sz w:val="22"/>
                <w:szCs w:val="22"/>
              </w:rPr>
              <w:t>2.3</w:t>
            </w:r>
          </w:p>
        </w:tc>
        <w:tc>
          <w:tcPr>
            <w:tcW w:w="3219" w:type="dxa"/>
            <w:tcBorders>
              <w:bottom w:val="single" w:sz="8" w:space="0" w:color="auto"/>
            </w:tcBorders>
            <w:shd w:val="clear" w:color="auto" w:fill="auto"/>
          </w:tcPr>
          <w:p w:rsidR="009102E1" w:rsidRPr="0013794F" w:rsidRDefault="009102E1" w:rsidP="009102E1">
            <w:pPr>
              <w:rPr>
                <w:sz w:val="22"/>
                <w:szCs w:val="22"/>
              </w:rPr>
            </w:pPr>
            <w:r w:rsidRPr="0013794F">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28</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29</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29</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29</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29</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29</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29</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29</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656A1">
            <w:pPr>
              <w:jc w:val="center"/>
              <w:rPr>
                <w:sz w:val="22"/>
                <w:szCs w:val="22"/>
              </w:rPr>
            </w:pPr>
            <w:r w:rsidRPr="0013794F">
              <w:rPr>
                <w:sz w:val="22"/>
                <w:szCs w:val="22"/>
              </w:rPr>
              <w:t>30</w:t>
            </w:r>
          </w:p>
        </w:tc>
      </w:tr>
      <w:tr w:rsidR="009102E1" w:rsidRPr="0013794F" w:rsidTr="00A00E16">
        <w:trPr>
          <w:trHeight w:val="20"/>
        </w:trPr>
        <w:tc>
          <w:tcPr>
            <w:tcW w:w="567" w:type="dxa"/>
            <w:tcBorders>
              <w:bottom w:val="single" w:sz="8" w:space="0" w:color="auto"/>
            </w:tcBorders>
            <w:shd w:val="clear" w:color="auto" w:fill="D9D9D9" w:themeFill="background1" w:themeFillShade="D9"/>
            <w:vAlign w:val="center"/>
          </w:tcPr>
          <w:p w:rsidR="009102E1" w:rsidRPr="0013794F" w:rsidRDefault="009102E1" w:rsidP="006656A1">
            <w:pPr>
              <w:jc w:val="center"/>
              <w:rPr>
                <w:b/>
                <w:sz w:val="22"/>
                <w:szCs w:val="22"/>
              </w:rPr>
            </w:pPr>
          </w:p>
        </w:tc>
        <w:tc>
          <w:tcPr>
            <w:tcW w:w="3219" w:type="dxa"/>
            <w:tcBorders>
              <w:bottom w:val="single" w:sz="8" w:space="0" w:color="auto"/>
            </w:tcBorders>
            <w:shd w:val="clear" w:color="auto" w:fill="D9D9D9" w:themeFill="background1" w:themeFillShade="D9"/>
            <w:vAlign w:val="center"/>
          </w:tcPr>
          <w:p w:rsidR="009102E1" w:rsidRPr="0013794F" w:rsidRDefault="00AD079E" w:rsidP="006656A1">
            <w:pPr>
              <w:rPr>
                <w:b/>
                <w:sz w:val="22"/>
                <w:szCs w:val="22"/>
              </w:rPr>
            </w:pPr>
            <w:r w:rsidRPr="0013794F">
              <w:rPr>
                <w:b/>
                <w:sz w:val="22"/>
                <w:szCs w:val="22"/>
              </w:rPr>
              <w:t>Итого по разделу 2</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97</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99</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98</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99</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90</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99</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98</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79</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90</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90</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99</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100</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90</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100</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656A1">
            <w:pPr>
              <w:jc w:val="center"/>
              <w:rPr>
                <w:b/>
                <w:sz w:val="22"/>
                <w:szCs w:val="22"/>
              </w:rPr>
            </w:pPr>
            <w:r w:rsidRPr="0013794F">
              <w:rPr>
                <w:b/>
                <w:sz w:val="22"/>
                <w:szCs w:val="22"/>
              </w:rPr>
              <w:t>90</w:t>
            </w:r>
          </w:p>
        </w:tc>
      </w:tr>
      <w:tr w:rsidR="00AD079E" w:rsidRPr="0013794F" w:rsidTr="00A00E16">
        <w:trPr>
          <w:trHeight w:val="20"/>
        </w:trPr>
        <w:tc>
          <w:tcPr>
            <w:tcW w:w="567" w:type="dxa"/>
            <w:shd w:val="clear" w:color="auto" w:fill="F2F2F2" w:themeFill="background1" w:themeFillShade="F2"/>
            <w:vAlign w:val="center"/>
          </w:tcPr>
          <w:p w:rsidR="00AD079E" w:rsidRPr="0013794F" w:rsidRDefault="00AD079E" w:rsidP="006656A1">
            <w:pPr>
              <w:jc w:val="center"/>
              <w:rPr>
                <w:b/>
                <w:bCs/>
                <w:sz w:val="22"/>
                <w:szCs w:val="22"/>
              </w:rPr>
            </w:pPr>
            <w:r w:rsidRPr="0013794F">
              <w:rPr>
                <w:b/>
                <w:bCs/>
                <w:sz w:val="22"/>
                <w:szCs w:val="22"/>
              </w:rPr>
              <w:t>3</w:t>
            </w:r>
          </w:p>
        </w:tc>
        <w:tc>
          <w:tcPr>
            <w:tcW w:w="14034" w:type="dxa"/>
            <w:gridSpan w:val="16"/>
            <w:shd w:val="clear" w:color="auto" w:fill="F2F2F2" w:themeFill="background1" w:themeFillShade="F2"/>
            <w:vAlign w:val="center"/>
          </w:tcPr>
          <w:p w:rsidR="00AD079E" w:rsidRPr="0013794F" w:rsidRDefault="00AD079E" w:rsidP="006656A1">
            <w:pPr>
              <w:jc w:val="center"/>
              <w:rPr>
                <w:b/>
                <w:bCs/>
                <w:sz w:val="22"/>
                <w:szCs w:val="22"/>
              </w:rPr>
            </w:pPr>
            <w:r w:rsidRPr="0013794F">
              <w:rPr>
                <w:b/>
                <w:bCs/>
                <w:sz w:val="22"/>
                <w:szCs w:val="22"/>
              </w:rPr>
              <w:t>Доступность образовательной деятельности для инвалидов, баллы</w:t>
            </w:r>
          </w:p>
        </w:tc>
      </w:tr>
      <w:tr w:rsidR="00AD079E" w:rsidRPr="0013794F" w:rsidTr="006656A1">
        <w:trPr>
          <w:trHeight w:val="20"/>
        </w:trPr>
        <w:tc>
          <w:tcPr>
            <w:tcW w:w="567" w:type="dxa"/>
            <w:tcBorders>
              <w:bottom w:val="single" w:sz="8" w:space="0" w:color="auto"/>
            </w:tcBorders>
            <w:shd w:val="clear" w:color="auto" w:fill="auto"/>
          </w:tcPr>
          <w:p w:rsidR="00AD079E" w:rsidRPr="0013794F" w:rsidRDefault="00AD079E" w:rsidP="006656A1">
            <w:pPr>
              <w:jc w:val="center"/>
              <w:rPr>
                <w:sz w:val="22"/>
                <w:szCs w:val="22"/>
                <w:lang w:val="en-US"/>
              </w:rPr>
            </w:pPr>
            <w:r w:rsidRPr="0013794F">
              <w:rPr>
                <w:sz w:val="22"/>
                <w:szCs w:val="22"/>
              </w:rPr>
              <w:t>3.</w:t>
            </w:r>
            <w:r w:rsidRPr="0013794F">
              <w:rPr>
                <w:sz w:val="22"/>
                <w:szCs w:val="22"/>
                <w:lang w:val="en-US"/>
              </w:rPr>
              <w:t>1</w:t>
            </w:r>
          </w:p>
        </w:tc>
        <w:tc>
          <w:tcPr>
            <w:tcW w:w="3219" w:type="dxa"/>
            <w:tcBorders>
              <w:bottom w:val="single" w:sz="8" w:space="0" w:color="auto"/>
            </w:tcBorders>
            <w:shd w:val="clear" w:color="auto" w:fill="auto"/>
          </w:tcPr>
          <w:p w:rsidR="00AD079E" w:rsidRPr="0013794F" w:rsidRDefault="00AD079E" w:rsidP="00AD079E">
            <w:pPr>
              <w:rPr>
                <w:sz w:val="22"/>
                <w:szCs w:val="22"/>
              </w:rPr>
            </w:pPr>
            <w:r w:rsidRPr="0013794F">
              <w:rPr>
                <w:sz w:val="22"/>
                <w:szCs w:val="22"/>
              </w:rPr>
              <w:t>Оборудование территории, прилегающей к организации, и её помещений с учетом доступности для инвалидов</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12</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12</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24</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18</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18</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0</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6</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0</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0</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0</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0</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0</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12</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0</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6</w:t>
            </w:r>
          </w:p>
        </w:tc>
      </w:tr>
      <w:tr w:rsidR="00AD079E" w:rsidRPr="0013794F" w:rsidTr="006656A1">
        <w:trPr>
          <w:trHeight w:val="20"/>
        </w:trPr>
        <w:tc>
          <w:tcPr>
            <w:tcW w:w="567" w:type="dxa"/>
            <w:tcBorders>
              <w:bottom w:val="single" w:sz="8" w:space="0" w:color="auto"/>
            </w:tcBorders>
            <w:shd w:val="clear" w:color="auto" w:fill="auto"/>
          </w:tcPr>
          <w:p w:rsidR="00AD079E" w:rsidRPr="0013794F" w:rsidRDefault="00AD079E" w:rsidP="006656A1">
            <w:pPr>
              <w:jc w:val="center"/>
              <w:rPr>
                <w:sz w:val="22"/>
                <w:szCs w:val="22"/>
              </w:rPr>
            </w:pPr>
            <w:r w:rsidRPr="0013794F">
              <w:rPr>
                <w:sz w:val="22"/>
                <w:szCs w:val="22"/>
              </w:rPr>
              <w:t>3.2</w:t>
            </w:r>
          </w:p>
        </w:tc>
        <w:tc>
          <w:tcPr>
            <w:tcW w:w="3219" w:type="dxa"/>
            <w:tcBorders>
              <w:bottom w:val="single" w:sz="8" w:space="0" w:color="auto"/>
            </w:tcBorders>
            <w:shd w:val="clear" w:color="auto" w:fill="auto"/>
          </w:tcPr>
          <w:p w:rsidR="00AD079E" w:rsidRPr="0013794F" w:rsidRDefault="00AD079E" w:rsidP="00AD079E">
            <w:pPr>
              <w:rPr>
                <w:sz w:val="22"/>
                <w:szCs w:val="22"/>
              </w:rPr>
            </w:pPr>
            <w:r w:rsidRPr="0013794F">
              <w:rPr>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24</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16</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16</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24</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16</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8</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16</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0</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8</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16</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16</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8</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8</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8</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8</w:t>
            </w:r>
          </w:p>
        </w:tc>
      </w:tr>
      <w:tr w:rsidR="00AD079E" w:rsidRPr="0013794F" w:rsidTr="006656A1">
        <w:trPr>
          <w:trHeight w:val="20"/>
        </w:trPr>
        <w:tc>
          <w:tcPr>
            <w:tcW w:w="567" w:type="dxa"/>
            <w:tcBorders>
              <w:bottom w:val="single" w:sz="8" w:space="0" w:color="auto"/>
            </w:tcBorders>
            <w:shd w:val="clear" w:color="auto" w:fill="auto"/>
          </w:tcPr>
          <w:p w:rsidR="00AD079E" w:rsidRPr="0013794F" w:rsidRDefault="00AD079E" w:rsidP="006656A1">
            <w:pPr>
              <w:jc w:val="center"/>
              <w:rPr>
                <w:sz w:val="22"/>
                <w:szCs w:val="22"/>
              </w:rPr>
            </w:pPr>
            <w:r w:rsidRPr="0013794F">
              <w:rPr>
                <w:sz w:val="22"/>
                <w:szCs w:val="22"/>
              </w:rPr>
              <w:t>3.3</w:t>
            </w:r>
          </w:p>
        </w:tc>
        <w:tc>
          <w:tcPr>
            <w:tcW w:w="3219" w:type="dxa"/>
            <w:tcBorders>
              <w:bottom w:val="single" w:sz="8" w:space="0" w:color="auto"/>
            </w:tcBorders>
            <w:shd w:val="clear" w:color="auto" w:fill="auto"/>
          </w:tcPr>
          <w:p w:rsidR="00AD079E" w:rsidRPr="0013794F" w:rsidRDefault="00AD079E" w:rsidP="00A15C5A">
            <w:pPr>
              <w:rPr>
                <w:sz w:val="22"/>
                <w:szCs w:val="22"/>
              </w:rPr>
            </w:pPr>
            <w:r w:rsidRPr="0013794F">
              <w:rPr>
                <w:sz w:val="22"/>
                <w:szCs w:val="22"/>
              </w:rPr>
              <w:t>Доля получателей образовательных услуг, удовлетворенных доступностью образовательных услуг для инвалидов</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22</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14</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13</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19</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15</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13</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10</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15</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0</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9</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8</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14</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10</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3</w:t>
            </w:r>
          </w:p>
        </w:tc>
        <w:tc>
          <w:tcPr>
            <w:tcW w:w="721" w:type="dxa"/>
            <w:tcBorders>
              <w:bottom w:val="single" w:sz="8" w:space="0" w:color="auto"/>
            </w:tcBorders>
            <w:shd w:val="clear" w:color="auto" w:fill="auto"/>
            <w:noWrap/>
            <w:vAlign w:val="bottom"/>
          </w:tcPr>
          <w:p w:rsidR="00AD079E" w:rsidRPr="0013794F" w:rsidRDefault="00AD079E" w:rsidP="006656A1">
            <w:pPr>
              <w:jc w:val="center"/>
              <w:rPr>
                <w:sz w:val="22"/>
                <w:szCs w:val="22"/>
              </w:rPr>
            </w:pPr>
            <w:r w:rsidRPr="0013794F">
              <w:rPr>
                <w:sz w:val="22"/>
                <w:szCs w:val="22"/>
              </w:rPr>
              <w:t>14</w:t>
            </w:r>
          </w:p>
        </w:tc>
      </w:tr>
      <w:tr w:rsidR="00AD079E" w:rsidRPr="0013794F" w:rsidTr="00A00E16">
        <w:trPr>
          <w:trHeight w:val="20"/>
        </w:trPr>
        <w:tc>
          <w:tcPr>
            <w:tcW w:w="567" w:type="dxa"/>
            <w:tcBorders>
              <w:bottom w:val="single" w:sz="8" w:space="0" w:color="auto"/>
            </w:tcBorders>
            <w:shd w:val="clear" w:color="auto" w:fill="D9D9D9" w:themeFill="background1" w:themeFillShade="D9"/>
            <w:vAlign w:val="center"/>
          </w:tcPr>
          <w:p w:rsidR="00AD079E" w:rsidRPr="0013794F" w:rsidRDefault="00AD079E" w:rsidP="006656A1">
            <w:pPr>
              <w:jc w:val="center"/>
              <w:rPr>
                <w:b/>
                <w:sz w:val="22"/>
                <w:szCs w:val="22"/>
              </w:rPr>
            </w:pPr>
          </w:p>
        </w:tc>
        <w:tc>
          <w:tcPr>
            <w:tcW w:w="3219" w:type="dxa"/>
            <w:tcBorders>
              <w:bottom w:val="single" w:sz="8" w:space="0" w:color="auto"/>
            </w:tcBorders>
            <w:shd w:val="clear" w:color="auto" w:fill="D9D9D9" w:themeFill="background1" w:themeFillShade="D9"/>
            <w:vAlign w:val="center"/>
          </w:tcPr>
          <w:p w:rsidR="00AD079E" w:rsidRPr="0013794F" w:rsidRDefault="00AD079E" w:rsidP="006656A1">
            <w:pPr>
              <w:rPr>
                <w:b/>
                <w:sz w:val="22"/>
                <w:szCs w:val="22"/>
              </w:rPr>
            </w:pPr>
            <w:r w:rsidRPr="0013794F">
              <w:rPr>
                <w:b/>
                <w:sz w:val="22"/>
                <w:szCs w:val="22"/>
              </w:rPr>
              <w:t>Итого по разделу 3</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656A1">
            <w:pPr>
              <w:jc w:val="center"/>
              <w:rPr>
                <w:b/>
                <w:sz w:val="22"/>
                <w:szCs w:val="22"/>
              </w:rPr>
            </w:pPr>
            <w:r w:rsidRPr="0013794F">
              <w:rPr>
                <w:b/>
                <w:sz w:val="22"/>
                <w:szCs w:val="22"/>
              </w:rPr>
              <w:t>58</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656A1">
            <w:pPr>
              <w:jc w:val="center"/>
              <w:rPr>
                <w:b/>
                <w:sz w:val="22"/>
                <w:szCs w:val="22"/>
              </w:rPr>
            </w:pPr>
            <w:r w:rsidRPr="0013794F">
              <w:rPr>
                <w:b/>
                <w:sz w:val="22"/>
                <w:szCs w:val="22"/>
              </w:rPr>
              <w:t>42</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656A1">
            <w:pPr>
              <w:jc w:val="center"/>
              <w:rPr>
                <w:b/>
                <w:sz w:val="22"/>
                <w:szCs w:val="22"/>
              </w:rPr>
            </w:pPr>
            <w:r w:rsidRPr="0013794F">
              <w:rPr>
                <w:b/>
                <w:sz w:val="22"/>
                <w:szCs w:val="22"/>
              </w:rPr>
              <w:t>53</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656A1">
            <w:pPr>
              <w:jc w:val="center"/>
              <w:rPr>
                <w:b/>
                <w:sz w:val="22"/>
                <w:szCs w:val="22"/>
              </w:rPr>
            </w:pPr>
            <w:r w:rsidRPr="0013794F">
              <w:rPr>
                <w:b/>
                <w:sz w:val="22"/>
                <w:szCs w:val="22"/>
              </w:rPr>
              <w:t>61</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656A1">
            <w:pPr>
              <w:jc w:val="center"/>
              <w:rPr>
                <w:b/>
                <w:sz w:val="22"/>
                <w:szCs w:val="22"/>
              </w:rPr>
            </w:pPr>
            <w:r w:rsidRPr="0013794F">
              <w:rPr>
                <w:b/>
                <w:sz w:val="22"/>
                <w:szCs w:val="22"/>
              </w:rPr>
              <w:t>49</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656A1">
            <w:pPr>
              <w:jc w:val="center"/>
              <w:rPr>
                <w:b/>
                <w:sz w:val="22"/>
                <w:szCs w:val="22"/>
              </w:rPr>
            </w:pPr>
            <w:r w:rsidRPr="0013794F">
              <w:rPr>
                <w:b/>
                <w:sz w:val="22"/>
                <w:szCs w:val="22"/>
              </w:rPr>
              <w:t>21</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656A1">
            <w:pPr>
              <w:jc w:val="center"/>
              <w:rPr>
                <w:b/>
                <w:sz w:val="22"/>
                <w:szCs w:val="22"/>
              </w:rPr>
            </w:pPr>
            <w:r w:rsidRPr="0013794F">
              <w:rPr>
                <w:b/>
                <w:sz w:val="22"/>
                <w:szCs w:val="22"/>
              </w:rPr>
              <w:t>32</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656A1">
            <w:pPr>
              <w:jc w:val="center"/>
              <w:rPr>
                <w:b/>
                <w:sz w:val="22"/>
                <w:szCs w:val="22"/>
              </w:rPr>
            </w:pPr>
            <w:r w:rsidRPr="0013794F">
              <w:rPr>
                <w:b/>
                <w:sz w:val="22"/>
                <w:szCs w:val="22"/>
              </w:rPr>
              <w:t>15</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656A1">
            <w:pPr>
              <w:jc w:val="center"/>
              <w:rPr>
                <w:b/>
                <w:sz w:val="22"/>
                <w:szCs w:val="22"/>
              </w:rPr>
            </w:pPr>
            <w:r w:rsidRPr="0013794F">
              <w:rPr>
                <w:b/>
                <w:sz w:val="22"/>
                <w:szCs w:val="22"/>
              </w:rPr>
              <w:t>8</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656A1">
            <w:pPr>
              <w:jc w:val="center"/>
              <w:rPr>
                <w:b/>
                <w:sz w:val="22"/>
                <w:szCs w:val="22"/>
              </w:rPr>
            </w:pPr>
            <w:r w:rsidRPr="0013794F">
              <w:rPr>
                <w:b/>
                <w:sz w:val="22"/>
                <w:szCs w:val="22"/>
              </w:rPr>
              <w:t>25</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656A1">
            <w:pPr>
              <w:jc w:val="center"/>
              <w:rPr>
                <w:b/>
                <w:sz w:val="22"/>
                <w:szCs w:val="22"/>
              </w:rPr>
            </w:pPr>
            <w:r w:rsidRPr="0013794F">
              <w:rPr>
                <w:b/>
                <w:sz w:val="22"/>
                <w:szCs w:val="22"/>
              </w:rPr>
              <w:t>24</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656A1">
            <w:pPr>
              <w:jc w:val="center"/>
              <w:rPr>
                <w:b/>
                <w:sz w:val="22"/>
                <w:szCs w:val="22"/>
              </w:rPr>
            </w:pPr>
            <w:r w:rsidRPr="0013794F">
              <w:rPr>
                <w:b/>
                <w:sz w:val="22"/>
                <w:szCs w:val="22"/>
              </w:rPr>
              <w:t>22</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656A1">
            <w:pPr>
              <w:jc w:val="center"/>
              <w:rPr>
                <w:b/>
                <w:sz w:val="22"/>
                <w:szCs w:val="22"/>
              </w:rPr>
            </w:pPr>
            <w:r w:rsidRPr="0013794F">
              <w:rPr>
                <w:b/>
                <w:sz w:val="22"/>
                <w:szCs w:val="22"/>
              </w:rPr>
              <w:t>30</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656A1">
            <w:pPr>
              <w:jc w:val="center"/>
              <w:rPr>
                <w:b/>
                <w:sz w:val="22"/>
                <w:szCs w:val="22"/>
              </w:rPr>
            </w:pPr>
            <w:r w:rsidRPr="0013794F">
              <w:rPr>
                <w:b/>
                <w:sz w:val="22"/>
                <w:szCs w:val="22"/>
              </w:rPr>
              <w:t>11</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656A1">
            <w:pPr>
              <w:jc w:val="center"/>
              <w:rPr>
                <w:b/>
                <w:sz w:val="22"/>
                <w:szCs w:val="22"/>
              </w:rPr>
            </w:pPr>
            <w:r w:rsidRPr="0013794F">
              <w:rPr>
                <w:b/>
                <w:sz w:val="22"/>
                <w:szCs w:val="22"/>
              </w:rPr>
              <w:t>28</w:t>
            </w:r>
          </w:p>
        </w:tc>
      </w:tr>
      <w:tr w:rsidR="00904C84" w:rsidRPr="0013794F" w:rsidTr="00A00E16">
        <w:trPr>
          <w:trHeight w:val="20"/>
        </w:trPr>
        <w:tc>
          <w:tcPr>
            <w:tcW w:w="567" w:type="dxa"/>
            <w:shd w:val="clear" w:color="auto" w:fill="F2F2F2" w:themeFill="background1" w:themeFillShade="F2"/>
            <w:vAlign w:val="center"/>
          </w:tcPr>
          <w:p w:rsidR="00904C84" w:rsidRPr="0013794F" w:rsidRDefault="00904C84" w:rsidP="006656A1">
            <w:pPr>
              <w:jc w:val="center"/>
              <w:rPr>
                <w:b/>
                <w:bCs/>
                <w:sz w:val="22"/>
                <w:szCs w:val="22"/>
              </w:rPr>
            </w:pPr>
            <w:r w:rsidRPr="0013794F">
              <w:rPr>
                <w:b/>
                <w:bCs/>
                <w:sz w:val="22"/>
                <w:szCs w:val="22"/>
              </w:rPr>
              <w:lastRenderedPageBreak/>
              <w:t>4</w:t>
            </w:r>
          </w:p>
        </w:tc>
        <w:tc>
          <w:tcPr>
            <w:tcW w:w="14034" w:type="dxa"/>
            <w:gridSpan w:val="16"/>
            <w:shd w:val="clear" w:color="auto" w:fill="F2F2F2" w:themeFill="background1" w:themeFillShade="F2"/>
            <w:vAlign w:val="center"/>
          </w:tcPr>
          <w:p w:rsidR="00904C84" w:rsidRPr="0013794F" w:rsidRDefault="00904C84" w:rsidP="006656A1">
            <w:pPr>
              <w:jc w:val="center"/>
              <w:rPr>
                <w:b/>
                <w:bCs/>
                <w:sz w:val="22"/>
                <w:szCs w:val="22"/>
              </w:rPr>
            </w:pPr>
            <w:r w:rsidRPr="0013794F">
              <w:rPr>
                <w:b/>
                <w:bCs/>
                <w:sz w:val="22"/>
                <w:szCs w:val="22"/>
              </w:rPr>
              <w:t>Доброжелательность, вежливость работников организации, баллы</w:t>
            </w:r>
          </w:p>
        </w:tc>
      </w:tr>
      <w:tr w:rsidR="00904C84" w:rsidRPr="0013794F" w:rsidTr="006656A1">
        <w:trPr>
          <w:trHeight w:val="20"/>
        </w:trPr>
        <w:tc>
          <w:tcPr>
            <w:tcW w:w="567" w:type="dxa"/>
            <w:tcBorders>
              <w:bottom w:val="single" w:sz="8" w:space="0" w:color="auto"/>
            </w:tcBorders>
            <w:shd w:val="clear" w:color="auto" w:fill="auto"/>
          </w:tcPr>
          <w:p w:rsidR="00904C84" w:rsidRPr="0013794F" w:rsidRDefault="00904C84" w:rsidP="006656A1">
            <w:pPr>
              <w:jc w:val="center"/>
              <w:rPr>
                <w:sz w:val="22"/>
                <w:szCs w:val="22"/>
                <w:lang w:val="en-US"/>
              </w:rPr>
            </w:pPr>
            <w:r w:rsidRPr="0013794F">
              <w:rPr>
                <w:sz w:val="22"/>
                <w:szCs w:val="22"/>
              </w:rPr>
              <w:t>4.</w:t>
            </w:r>
            <w:r w:rsidRPr="0013794F">
              <w:rPr>
                <w:sz w:val="22"/>
                <w:szCs w:val="22"/>
                <w:lang w:val="en-US"/>
              </w:rPr>
              <w:t>1</w:t>
            </w:r>
          </w:p>
        </w:tc>
        <w:tc>
          <w:tcPr>
            <w:tcW w:w="3219" w:type="dxa"/>
            <w:tcBorders>
              <w:bottom w:val="single" w:sz="8" w:space="0" w:color="auto"/>
            </w:tcBorders>
            <w:shd w:val="clear" w:color="auto" w:fill="auto"/>
          </w:tcPr>
          <w:p w:rsidR="00904C84" w:rsidRPr="0013794F" w:rsidRDefault="00904C84" w:rsidP="00904C84">
            <w:pPr>
              <w:rPr>
                <w:sz w:val="22"/>
                <w:szCs w:val="22"/>
              </w:rPr>
            </w:pPr>
            <w:r w:rsidRPr="0013794F">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39</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38</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39</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38</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40</w:t>
            </w:r>
          </w:p>
        </w:tc>
      </w:tr>
      <w:tr w:rsidR="00904C84" w:rsidRPr="0013794F" w:rsidTr="006656A1">
        <w:trPr>
          <w:trHeight w:val="20"/>
        </w:trPr>
        <w:tc>
          <w:tcPr>
            <w:tcW w:w="567" w:type="dxa"/>
            <w:tcBorders>
              <w:bottom w:val="single" w:sz="8" w:space="0" w:color="auto"/>
            </w:tcBorders>
            <w:shd w:val="clear" w:color="auto" w:fill="auto"/>
          </w:tcPr>
          <w:p w:rsidR="00904C84" w:rsidRPr="0013794F" w:rsidRDefault="00904C84" w:rsidP="006656A1">
            <w:pPr>
              <w:jc w:val="center"/>
              <w:rPr>
                <w:sz w:val="22"/>
                <w:szCs w:val="22"/>
              </w:rPr>
            </w:pPr>
            <w:r w:rsidRPr="0013794F">
              <w:rPr>
                <w:sz w:val="22"/>
                <w:szCs w:val="22"/>
              </w:rPr>
              <w:t>4.2</w:t>
            </w:r>
          </w:p>
        </w:tc>
        <w:tc>
          <w:tcPr>
            <w:tcW w:w="3219" w:type="dxa"/>
            <w:tcBorders>
              <w:bottom w:val="single" w:sz="8" w:space="0" w:color="auto"/>
            </w:tcBorders>
            <w:shd w:val="clear" w:color="auto" w:fill="auto"/>
          </w:tcPr>
          <w:p w:rsidR="00904C84" w:rsidRPr="0013794F" w:rsidRDefault="00904C84" w:rsidP="00904C84">
            <w:pPr>
              <w:rPr>
                <w:sz w:val="22"/>
                <w:szCs w:val="22"/>
              </w:rPr>
            </w:pPr>
            <w:r w:rsidRPr="0013794F">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39</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39</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38</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40</w:t>
            </w:r>
          </w:p>
        </w:tc>
      </w:tr>
      <w:tr w:rsidR="00904C84" w:rsidRPr="0013794F" w:rsidTr="006656A1">
        <w:trPr>
          <w:trHeight w:val="20"/>
        </w:trPr>
        <w:tc>
          <w:tcPr>
            <w:tcW w:w="567" w:type="dxa"/>
            <w:tcBorders>
              <w:bottom w:val="single" w:sz="8" w:space="0" w:color="auto"/>
            </w:tcBorders>
            <w:shd w:val="clear" w:color="auto" w:fill="auto"/>
          </w:tcPr>
          <w:p w:rsidR="00904C84" w:rsidRPr="0013794F" w:rsidRDefault="00904C84" w:rsidP="006656A1">
            <w:pPr>
              <w:jc w:val="center"/>
              <w:rPr>
                <w:sz w:val="22"/>
                <w:szCs w:val="22"/>
              </w:rPr>
            </w:pPr>
            <w:r w:rsidRPr="0013794F">
              <w:rPr>
                <w:sz w:val="22"/>
                <w:szCs w:val="22"/>
              </w:rPr>
              <w:t>4.3</w:t>
            </w:r>
          </w:p>
        </w:tc>
        <w:tc>
          <w:tcPr>
            <w:tcW w:w="3219" w:type="dxa"/>
            <w:tcBorders>
              <w:bottom w:val="single" w:sz="8" w:space="0" w:color="auto"/>
            </w:tcBorders>
            <w:shd w:val="clear" w:color="auto" w:fill="auto"/>
          </w:tcPr>
          <w:p w:rsidR="00904C84" w:rsidRPr="0013794F" w:rsidRDefault="00904C84" w:rsidP="00904C84">
            <w:pPr>
              <w:rPr>
                <w:sz w:val="22"/>
                <w:szCs w:val="22"/>
              </w:rPr>
            </w:pPr>
            <w:r w:rsidRPr="0013794F">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20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20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19</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20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20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20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20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20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20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20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19</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20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19</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20</w:t>
            </w:r>
          </w:p>
        </w:tc>
        <w:tc>
          <w:tcPr>
            <w:tcW w:w="721" w:type="dxa"/>
            <w:tcBorders>
              <w:bottom w:val="single" w:sz="8" w:space="0" w:color="auto"/>
            </w:tcBorders>
            <w:shd w:val="clear" w:color="auto" w:fill="auto"/>
            <w:noWrap/>
            <w:vAlign w:val="bottom"/>
          </w:tcPr>
          <w:p w:rsidR="00904C84" w:rsidRPr="0013794F" w:rsidRDefault="00904C84" w:rsidP="006656A1">
            <w:pPr>
              <w:jc w:val="center"/>
              <w:rPr>
                <w:sz w:val="22"/>
                <w:szCs w:val="22"/>
              </w:rPr>
            </w:pPr>
            <w:r w:rsidRPr="0013794F">
              <w:rPr>
                <w:sz w:val="22"/>
                <w:szCs w:val="22"/>
              </w:rPr>
              <w:t>20</w:t>
            </w:r>
          </w:p>
        </w:tc>
      </w:tr>
      <w:tr w:rsidR="00904C84" w:rsidRPr="0013794F" w:rsidTr="00A00E16">
        <w:trPr>
          <w:trHeight w:val="20"/>
        </w:trPr>
        <w:tc>
          <w:tcPr>
            <w:tcW w:w="567" w:type="dxa"/>
            <w:tcBorders>
              <w:bottom w:val="single" w:sz="8" w:space="0" w:color="auto"/>
            </w:tcBorders>
            <w:shd w:val="clear" w:color="auto" w:fill="D9D9D9" w:themeFill="background1" w:themeFillShade="D9"/>
            <w:vAlign w:val="center"/>
          </w:tcPr>
          <w:p w:rsidR="00904C84" w:rsidRPr="0013794F" w:rsidRDefault="00904C84" w:rsidP="006656A1">
            <w:pPr>
              <w:jc w:val="center"/>
              <w:rPr>
                <w:b/>
                <w:sz w:val="22"/>
                <w:szCs w:val="22"/>
              </w:rPr>
            </w:pPr>
          </w:p>
        </w:tc>
        <w:tc>
          <w:tcPr>
            <w:tcW w:w="3219" w:type="dxa"/>
            <w:tcBorders>
              <w:bottom w:val="single" w:sz="8" w:space="0" w:color="auto"/>
            </w:tcBorders>
            <w:shd w:val="clear" w:color="auto" w:fill="D9D9D9" w:themeFill="background1" w:themeFillShade="D9"/>
            <w:vAlign w:val="center"/>
          </w:tcPr>
          <w:p w:rsidR="00904C84" w:rsidRPr="0013794F" w:rsidRDefault="00904C84" w:rsidP="006656A1">
            <w:pPr>
              <w:rPr>
                <w:b/>
                <w:sz w:val="22"/>
                <w:szCs w:val="22"/>
              </w:rPr>
            </w:pPr>
            <w:r w:rsidRPr="0013794F">
              <w:rPr>
                <w:b/>
                <w:sz w:val="22"/>
                <w:szCs w:val="22"/>
              </w:rPr>
              <w:t>Итого по разделу 4</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656A1">
            <w:pPr>
              <w:jc w:val="center"/>
              <w:rPr>
                <w:b/>
                <w:bCs/>
                <w:color w:val="000000"/>
                <w:sz w:val="22"/>
                <w:szCs w:val="22"/>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656A1">
            <w:pPr>
              <w:jc w:val="center"/>
              <w:rPr>
                <w:b/>
                <w:bCs/>
                <w:color w:val="000000"/>
                <w:sz w:val="22"/>
                <w:szCs w:val="22"/>
              </w:rPr>
            </w:pPr>
            <w:r w:rsidRPr="0013794F">
              <w:rPr>
                <w:b/>
                <w:bCs/>
                <w:color w:val="000000"/>
                <w:sz w:val="22"/>
                <w:szCs w:val="22"/>
              </w:rPr>
              <w:t>99</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656A1">
            <w:pPr>
              <w:jc w:val="center"/>
              <w:rPr>
                <w:b/>
                <w:bCs/>
                <w:color w:val="000000"/>
                <w:sz w:val="22"/>
                <w:szCs w:val="22"/>
              </w:rPr>
            </w:pPr>
            <w:r w:rsidRPr="0013794F">
              <w:rPr>
                <w:b/>
                <w:bCs/>
                <w:color w:val="000000"/>
                <w:sz w:val="22"/>
                <w:szCs w:val="22"/>
              </w:rPr>
              <w:t>98</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656A1">
            <w:pPr>
              <w:jc w:val="center"/>
              <w:rPr>
                <w:b/>
                <w:bCs/>
                <w:color w:val="000000"/>
                <w:sz w:val="22"/>
                <w:szCs w:val="22"/>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656A1">
            <w:pPr>
              <w:jc w:val="center"/>
              <w:rPr>
                <w:b/>
                <w:bCs/>
                <w:color w:val="000000"/>
                <w:sz w:val="22"/>
                <w:szCs w:val="22"/>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656A1">
            <w:pPr>
              <w:jc w:val="center"/>
              <w:rPr>
                <w:b/>
                <w:bCs/>
                <w:color w:val="000000"/>
                <w:sz w:val="22"/>
                <w:szCs w:val="22"/>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656A1">
            <w:pPr>
              <w:jc w:val="center"/>
              <w:rPr>
                <w:b/>
                <w:bCs/>
                <w:color w:val="000000"/>
                <w:sz w:val="22"/>
                <w:szCs w:val="22"/>
              </w:rPr>
            </w:pPr>
            <w:r w:rsidRPr="0013794F">
              <w:rPr>
                <w:b/>
                <w:bCs/>
                <w:color w:val="000000"/>
                <w:sz w:val="22"/>
                <w:szCs w:val="22"/>
              </w:rPr>
              <w:t>97</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656A1">
            <w:pPr>
              <w:jc w:val="center"/>
              <w:rPr>
                <w:b/>
                <w:bCs/>
                <w:color w:val="000000"/>
                <w:sz w:val="22"/>
                <w:szCs w:val="22"/>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656A1">
            <w:pPr>
              <w:jc w:val="center"/>
              <w:rPr>
                <w:b/>
                <w:bCs/>
                <w:color w:val="000000"/>
                <w:sz w:val="22"/>
                <w:szCs w:val="22"/>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656A1">
            <w:pPr>
              <w:jc w:val="center"/>
              <w:rPr>
                <w:b/>
                <w:bCs/>
                <w:color w:val="000000"/>
                <w:sz w:val="22"/>
                <w:szCs w:val="22"/>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656A1">
            <w:pPr>
              <w:jc w:val="center"/>
              <w:rPr>
                <w:b/>
                <w:bCs/>
                <w:color w:val="000000"/>
                <w:sz w:val="22"/>
                <w:szCs w:val="22"/>
              </w:rPr>
            </w:pPr>
            <w:r w:rsidRPr="0013794F">
              <w:rPr>
                <w:b/>
                <w:bCs/>
                <w:color w:val="000000"/>
                <w:sz w:val="22"/>
                <w:szCs w:val="22"/>
              </w:rPr>
              <w:t>96</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656A1">
            <w:pPr>
              <w:jc w:val="center"/>
              <w:rPr>
                <w:b/>
                <w:bCs/>
                <w:color w:val="000000"/>
                <w:sz w:val="22"/>
                <w:szCs w:val="22"/>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656A1">
            <w:pPr>
              <w:jc w:val="center"/>
              <w:rPr>
                <w:b/>
                <w:bCs/>
                <w:color w:val="000000"/>
                <w:sz w:val="22"/>
                <w:szCs w:val="22"/>
              </w:rPr>
            </w:pPr>
            <w:r w:rsidRPr="0013794F">
              <w:rPr>
                <w:b/>
                <w:bCs/>
                <w:color w:val="000000"/>
                <w:sz w:val="22"/>
                <w:szCs w:val="22"/>
              </w:rPr>
              <w:t>97</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656A1">
            <w:pPr>
              <w:jc w:val="center"/>
              <w:rPr>
                <w:b/>
                <w:bCs/>
                <w:color w:val="000000"/>
                <w:sz w:val="22"/>
                <w:szCs w:val="22"/>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656A1">
            <w:pPr>
              <w:jc w:val="center"/>
              <w:rPr>
                <w:b/>
                <w:bCs/>
                <w:color w:val="000000"/>
                <w:sz w:val="22"/>
                <w:szCs w:val="22"/>
              </w:rPr>
            </w:pPr>
            <w:r w:rsidRPr="0013794F">
              <w:rPr>
                <w:b/>
                <w:bCs/>
                <w:color w:val="000000"/>
                <w:sz w:val="22"/>
                <w:szCs w:val="22"/>
              </w:rPr>
              <w:t>100</w:t>
            </w:r>
          </w:p>
        </w:tc>
      </w:tr>
      <w:tr w:rsidR="00A00E16" w:rsidRPr="0013794F" w:rsidTr="00A00E16">
        <w:trPr>
          <w:trHeight w:val="20"/>
        </w:trPr>
        <w:tc>
          <w:tcPr>
            <w:tcW w:w="567" w:type="dxa"/>
            <w:shd w:val="clear" w:color="auto" w:fill="F2F2F2" w:themeFill="background1" w:themeFillShade="F2"/>
            <w:vAlign w:val="center"/>
          </w:tcPr>
          <w:p w:rsidR="00A00E16" w:rsidRPr="0013794F" w:rsidRDefault="00A00E16" w:rsidP="006656A1">
            <w:pPr>
              <w:jc w:val="center"/>
              <w:rPr>
                <w:b/>
                <w:bCs/>
                <w:sz w:val="22"/>
                <w:szCs w:val="22"/>
              </w:rPr>
            </w:pPr>
            <w:r w:rsidRPr="0013794F">
              <w:rPr>
                <w:b/>
                <w:bCs/>
                <w:sz w:val="22"/>
                <w:szCs w:val="22"/>
              </w:rPr>
              <w:lastRenderedPageBreak/>
              <w:t>5</w:t>
            </w:r>
          </w:p>
        </w:tc>
        <w:tc>
          <w:tcPr>
            <w:tcW w:w="14034" w:type="dxa"/>
            <w:gridSpan w:val="16"/>
            <w:shd w:val="clear" w:color="auto" w:fill="F2F2F2" w:themeFill="background1" w:themeFillShade="F2"/>
            <w:vAlign w:val="center"/>
          </w:tcPr>
          <w:p w:rsidR="00A00E16" w:rsidRPr="0013794F" w:rsidRDefault="00A00E16" w:rsidP="006656A1">
            <w:pPr>
              <w:jc w:val="center"/>
              <w:rPr>
                <w:b/>
                <w:bCs/>
                <w:sz w:val="22"/>
                <w:szCs w:val="22"/>
              </w:rPr>
            </w:pPr>
            <w:r w:rsidRPr="0013794F">
              <w:rPr>
                <w:rFonts w:eastAsia="Calibri"/>
                <w:b/>
                <w:sz w:val="22"/>
                <w:szCs w:val="22"/>
                <w:lang w:eastAsia="en-US"/>
              </w:rPr>
              <w:t>Удовлетворенность условиями осуществления образовательной деятельности организаций, баллы</w:t>
            </w:r>
          </w:p>
        </w:tc>
      </w:tr>
      <w:tr w:rsidR="00A00E16" w:rsidRPr="0013794F" w:rsidTr="006656A1">
        <w:trPr>
          <w:trHeight w:val="20"/>
        </w:trPr>
        <w:tc>
          <w:tcPr>
            <w:tcW w:w="567" w:type="dxa"/>
            <w:tcBorders>
              <w:bottom w:val="single" w:sz="8" w:space="0" w:color="auto"/>
            </w:tcBorders>
            <w:shd w:val="clear" w:color="auto" w:fill="auto"/>
          </w:tcPr>
          <w:p w:rsidR="00A00E16" w:rsidRPr="0013794F" w:rsidRDefault="00A00E16" w:rsidP="006656A1">
            <w:pPr>
              <w:jc w:val="center"/>
              <w:rPr>
                <w:sz w:val="22"/>
                <w:szCs w:val="22"/>
                <w:lang w:val="en-US"/>
              </w:rPr>
            </w:pPr>
            <w:r w:rsidRPr="0013794F">
              <w:rPr>
                <w:sz w:val="22"/>
                <w:szCs w:val="22"/>
              </w:rPr>
              <w:t>5.</w:t>
            </w:r>
            <w:r w:rsidRPr="0013794F">
              <w:rPr>
                <w:sz w:val="22"/>
                <w:szCs w:val="22"/>
                <w:lang w:val="en-US"/>
              </w:rPr>
              <w:t>1</w:t>
            </w:r>
          </w:p>
        </w:tc>
        <w:tc>
          <w:tcPr>
            <w:tcW w:w="3219" w:type="dxa"/>
            <w:tcBorders>
              <w:bottom w:val="single" w:sz="8" w:space="0" w:color="auto"/>
            </w:tcBorders>
            <w:shd w:val="clear" w:color="auto" w:fill="auto"/>
          </w:tcPr>
          <w:p w:rsidR="00A00E16" w:rsidRPr="0013794F" w:rsidRDefault="00A00E16" w:rsidP="00A00E16">
            <w:pPr>
              <w:rPr>
                <w:sz w:val="22"/>
                <w:szCs w:val="22"/>
              </w:rPr>
            </w:pPr>
            <w:r w:rsidRPr="0013794F">
              <w:rPr>
                <w:sz w:val="22"/>
                <w:szCs w:val="22"/>
              </w:rPr>
              <w:t>Доля получателей образовательных услуг, которые готовы рекомендовать организацию родственникам и знакомым</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28</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28</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28</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28</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29</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29</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27</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30</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30</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30</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26</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30</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28</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29</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29</w:t>
            </w:r>
          </w:p>
        </w:tc>
      </w:tr>
      <w:tr w:rsidR="00A00E16" w:rsidRPr="0013794F" w:rsidTr="006656A1">
        <w:trPr>
          <w:trHeight w:val="20"/>
        </w:trPr>
        <w:tc>
          <w:tcPr>
            <w:tcW w:w="567" w:type="dxa"/>
            <w:tcBorders>
              <w:bottom w:val="single" w:sz="8" w:space="0" w:color="auto"/>
            </w:tcBorders>
            <w:shd w:val="clear" w:color="auto" w:fill="auto"/>
          </w:tcPr>
          <w:p w:rsidR="00A00E16" w:rsidRPr="0013794F" w:rsidRDefault="00A00E16" w:rsidP="006656A1">
            <w:pPr>
              <w:jc w:val="center"/>
              <w:rPr>
                <w:sz w:val="22"/>
                <w:szCs w:val="22"/>
              </w:rPr>
            </w:pPr>
            <w:r w:rsidRPr="0013794F">
              <w:rPr>
                <w:sz w:val="22"/>
                <w:szCs w:val="22"/>
              </w:rPr>
              <w:t>5.2</w:t>
            </w:r>
          </w:p>
        </w:tc>
        <w:tc>
          <w:tcPr>
            <w:tcW w:w="3219" w:type="dxa"/>
            <w:tcBorders>
              <w:bottom w:val="single" w:sz="8" w:space="0" w:color="auto"/>
            </w:tcBorders>
            <w:shd w:val="clear" w:color="auto" w:fill="auto"/>
          </w:tcPr>
          <w:p w:rsidR="00A00E16" w:rsidRPr="0013794F" w:rsidRDefault="00A00E16" w:rsidP="00A00E16">
            <w:pPr>
              <w:rPr>
                <w:sz w:val="22"/>
                <w:szCs w:val="22"/>
              </w:rPr>
            </w:pPr>
            <w:r w:rsidRPr="0013794F">
              <w:rPr>
                <w:sz w:val="22"/>
                <w:szCs w:val="22"/>
              </w:rPr>
              <w:t>Доля получателей образовательных услуг, удовлетворенных удобством графика работы организации</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20</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20</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19</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20</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20</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19</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20</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20</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20</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20</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16</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18</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19</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19</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20</w:t>
            </w:r>
          </w:p>
        </w:tc>
      </w:tr>
      <w:tr w:rsidR="00A00E16" w:rsidRPr="0013794F" w:rsidTr="006656A1">
        <w:trPr>
          <w:trHeight w:val="20"/>
        </w:trPr>
        <w:tc>
          <w:tcPr>
            <w:tcW w:w="567" w:type="dxa"/>
            <w:tcBorders>
              <w:bottom w:val="single" w:sz="8" w:space="0" w:color="auto"/>
            </w:tcBorders>
            <w:shd w:val="clear" w:color="auto" w:fill="auto"/>
          </w:tcPr>
          <w:p w:rsidR="00A00E16" w:rsidRPr="0013794F" w:rsidRDefault="00A00E16" w:rsidP="006656A1">
            <w:pPr>
              <w:jc w:val="center"/>
              <w:rPr>
                <w:sz w:val="22"/>
                <w:szCs w:val="22"/>
              </w:rPr>
            </w:pPr>
            <w:r w:rsidRPr="0013794F">
              <w:rPr>
                <w:sz w:val="22"/>
                <w:szCs w:val="22"/>
              </w:rPr>
              <w:t>5.3</w:t>
            </w:r>
          </w:p>
        </w:tc>
        <w:tc>
          <w:tcPr>
            <w:tcW w:w="3219" w:type="dxa"/>
            <w:tcBorders>
              <w:bottom w:val="single" w:sz="8" w:space="0" w:color="auto"/>
            </w:tcBorders>
            <w:shd w:val="clear" w:color="auto" w:fill="auto"/>
          </w:tcPr>
          <w:p w:rsidR="00A00E16" w:rsidRPr="0013794F" w:rsidRDefault="00A00E16" w:rsidP="00A00E16">
            <w:pPr>
              <w:rPr>
                <w:sz w:val="22"/>
                <w:szCs w:val="22"/>
              </w:rPr>
            </w:pPr>
            <w:r w:rsidRPr="0013794F">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50</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49</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49</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50</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50</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50</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49</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50</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50</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50</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46</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50</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50</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50</w:t>
            </w:r>
          </w:p>
        </w:tc>
        <w:tc>
          <w:tcPr>
            <w:tcW w:w="721" w:type="dxa"/>
            <w:tcBorders>
              <w:bottom w:val="single" w:sz="8" w:space="0" w:color="auto"/>
            </w:tcBorders>
            <w:shd w:val="clear" w:color="auto" w:fill="auto"/>
            <w:noWrap/>
            <w:vAlign w:val="bottom"/>
          </w:tcPr>
          <w:p w:rsidR="00A00E16" w:rsidRPr="0013794F" w:rsidRDefault="00A00E16" w:rsidP="006656A1">
            <w:pPr>
              <w:jc w:val="center"/>
              <w:rPr>
                <w:sz w:val="22"/>
                <w:szCs w:val="22"/>
              </w:rPr>
            </w:pPr>
            <w:r w:rsidRPr="0013794F">
              <w:rPr>
                <w:sz w:val="22"/>
                <w:szCs w:val="22"/>
              </w:rPr>
              <w:t>50</w:t>
            </w:r>
          </w:p>
        </w:tc>
      </w:tr>
      <w:tr w:rsidR="00A00E16" w:rsidRPr="0013794F" w:rsidTr="00A00E16">
        <w:trPr>
          <w:trHeight w:val="20"/>
        </w:trPr>
        <w:tc>
          <w:tcPr>
            <w:tcW w:w="567" w:type="dxa"/>
            <w:tcBorders>
              <w:bottom w:val="single" w:sz="8" w:space="0" w:color="auto"/>
            </w:tcBorders>
            <w:shd w:val="clear" w:color="auto" w:fill="D9D9D9" w:themeFill="background1" w:themeFillShade="D9"/>
            <w:vAlign w:val="center"/>
          </w:tcPr>
          <w:p w:rsidR="00A00E16" w:rsidRPr="0013794F" w:rsidRDefault="00A00E16" w:rsidP="006656A1">
            <w:pPr>
              <w:jc w:val="center"/>
              <w:rPr>
                <w:b/>
                <w:sz w:val="22"/>
                <w:szCs w:val="22"/>
              </w:rPr>
            </w:pPr>
          </w:p>
        </w:tc>
        <w:tc>
          <w:tcPr>
            <w:tcW w:w="3219" w:type="dxa"/>
            <w:tcBorders>
              <w:bottom w:val="single" w:sz="8" w:space="0" w:color="auto"/>
            </w:tcBorders>
            <w:shd w:val="clear" w:color="auto" w:fill="D9D9D9" w:themeFill="background1" w:themeFillShade="D9"/>
            <w:vAlign w:val="center"/>
          </w:tcPr>
          <w:p w:rsidR="00A00E16" w:rsidRPr="0013794F" w:rsidRDefault="00A00E16" w:rsidP="006656A1">
            <w:pPr>
              <w:rPr>
                <w:b/>
                <w:sz w:val="22"/>
                <w:szCs w:val="22"/>
              </w:rPr>
            </w:pPr>
            <w:r w:rsidRPr="0013794F">
              <w:rPr>
                <w:b/>
                <w:sz w:val="22"/>
                <w:szCs w:val="22"/>
              </w:rPr>
              <w:t>Итого по разделу 5</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656A1">
            <w:pPr>
              <w:jc w:val="center"/>
              <w:rPr>
                <w:b/>
                <w:bCs/>
                <w:color w:val="000000"/>
                <w:sz w:val="22"/>
                <w:szCs w:val="22"/>
              </w:rPr>
            </w:pPr>
            <w:r w:rsidRPr="0013794F">
              <w:rPr>
                <w:b/>
                <w:bCs/>
                <w:color w:val="000000"/>
                <w:sz w:val="22"/>
                <w:szCs w:val="22"/>
              </w:rPr>
              <w:t>98</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656A1">
            <w:pPr>
              <w:jc w:val="center"/>
              <w:rPr>
                <w:b/>
                <w:bCs/>
                <w:color w:val="000000"/>
                <w:sz w:val="22"/>
                <w:szCs w:val="22"/>
              </w:rPr>
            </w:pPr>
            <w:r w:rsidRPr="0013794F">
              <w:rPr>
                <w:b/>
                <w:bCs/>
                <w:color w:val="000000"/>
                <w:sz w:val="22"/>
                <w:szCs w:val="22"/>
              </w:rPr>
              <w:t>97</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656A1">
            <w:pPr>
              <w:jc w:val="center"/>
              <w:rPr>
                <w:b/>
                <w:bCs/>
                <w:color w:val="000000"/>
                <w:sz w:val="22"/>
                <w:szCs w:val="22"/>
              </w:rPr>
            </w:pPr>
            <w:r w:rsidRPr="0013794F">
              <w:rPr>
                <w:b/>
                <w:bCs/>
                <w:color w:val="000000"/>
                <w:sz w:val="22"/>
                <w:szCs w:val="22"/>
              </w:rPr>
              <w:t>96</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656A1">
            <w:pPr>
              <w:jc w:val="center"/>
              <w:rPr>
                <w:b/>
                <w:bCs/>
                <w:color w:val="000000"/>
                <w:sz w:val="22"/>
                <w:szCs w:val="22"/>
              </w:rPr>
            </w:pPr>
            <w:r w:rsidRPr="0013794F">
              <w:rPr>
                <w:b/>
                <w:bCs/>
                <w:color w:val="000000"/>
                <w:sz w:val="22"/>
                <w:szCs w:val="22"/>
              </w:rPr>
              <w:t>98</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656A1">
            <w:pPr>
              <w:jc w:val="center"/>
              <w:rPr>
                <w:b/>
                <w:bCs/>
                <w:color w:val="000000"/>
                <w:sz w:val="22"/>
                <w:szCs w:val="22"/>
              </w:rPr>
            </w:pPr>
            <w:r w:rsidRPr="0013794F">
              <w:rPr>
                <w:b/>
                <w:bCs/>
                <w:color w:val="000000"/>
                <w:sz w:val="22"/>
                <w:szCs w:val="22"/>
              </w:rPr>
              <w:t>99</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656A1">
            <w:pPr>
              <w:jc w:val="center"/>
              <w:rPr>
                <w:b/>
                <w:bCs/>
                <w:color w:val="000000"/>
                <w:sz w:val="22"/>
                <w:szCs w:val="22"/>
              </w:rPr>
            </w:pPr>
            <w:r w:rsidRPr="0013794F">
              <w:rPr>
                <w:b/>
                <w:bCs/>
                <w:color w:val="000000"/>
                <w:sz w:val="22"/>
                <w:szCs w:val="22"/>
              </w:rPr>
              <w:t>98</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656A1">
            <w:pPr>
              <w:jc w:val="center"/>
              <w:rPr>
                <w:b/>
                <w:bCs/>
                <w:color w:val="000000"/>
                <w:sz w:val="22"/>
                <w:szCs w:val="22"/>
              </w:rPr>
            </w:pPr>
            <w:r w:rsidRPr="0013794F">
              <w:rPr>
                <w:b/>
                <w:bCs/>
                <w:color w:val="000000"/>
                <w:sz w:val="22"/>
                <w:szCs w:val="22"/>
              </w:rPr>
              <w:t>96</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656A1">
            <w:pPr>
              <w:jc w:val="center"/>
              <w:rPr>
                <w:b/>
                <w:bCs/>
                <w:color w:val="000000"/>
                <w:sz w:val="22"/>
                <w:szCs w:val="22"/>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656A1">
            <w:pPr>
              <w:jc w:val="center"/>
              <w:rPr>
                <w:b/>
                <w:bCs/>
                <w:color w:val="000000"/>
                <w:sz w:val="22"/>
                <w:szCs w:val="22"/>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656A1">
            <w:pPr>
              <w:jc w:val="center"/>
              <w:rPr>
                <w:b/>
                <w:bCs/>
                <w:color w:val="000000"/>
                <w:sz w:val="22"/>
                <w:szCs w:val="22"/>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656A1">
            <w:pPr>
              <w:jc w:val="center"/>
              <w:rPr>
                <w:b/>
                <w:bCs/>
                <w:color w:val="000000"/>
                <w:sz w:val="22"/>
                <w:szCs w:val="22"/>
              </w:rPr>
            </w:pPr>
            <w:r w:rsidRPr="0013794F">
              <w:rPr>
                <w:b/>
                <w:bCs/>
                <w:color w:val="000000"/>
                <w:sz w:val="22"/>
                <w:szCs w:val="22"/>
              </w:rPr>
              <w:t>88</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656A1">
            <w:pPr>
              <w:jc w:val="center"/>
              <w:rPr>
                <w:b/>
                <w:bCs/>
                <w:color w:val="000000"/>
                <w:sz w:val="22"/>
                <w:szCs w:val="22"/>
              </w:rPr>
            </w:pPr>
            <w:r w:rsidRPr="0013794F">
              <w:rPr>
                <w:b/>
                <w:bCs/>
                <w:color w:val="000000"/>
                <w:sz w:val="22"/>
                <w:szCs w:val="22"/>
              </w:rPr>
              <w:t>98</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656A1">
            <w:pPr>
              <w:jc w:val="center"/>
              <w:rPr>
                <w:b/>
                <w:bCs/>
                <w:color w:val="000000"/>
                <w:sz w:val="22"/>
                <w:szCs w:val="22"/>
              </w:rPr>
            </w:pPr>
            <w:r w:rsidRPr="0013794F">
              <w:rPr>
                <w:b/>
                <w:bCs/>
                <w:color w:val="000000"/>
                <w:sz w:val="22"/>
                <w:szCs w:val="22"/>
              </w:rPr>
              <w:t>97</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656A1">
            <w:pPr>
              <w:jc w:val="center"/>
              <w:rPr>
                <w:b/>
                <w:bCs/>
                <w:color w:val="000000"/>
                <w:sz w:val="22"/>
                <w:szCs w:val="22"/>
              </w:rPr>
            </w:pPr>
            <w:r w:rsidRPr="0013794F">
              <w:rPr>
                <w:b/>
                <w:bCs/>
                <w:color w:val="000000"/>
                <w:sz w:val="22"/>
                <w:szCs w:val="22"/>
              </w:rPr>
              <w:t>98</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656A1">
            <w:pPr>
              <w:jc w:val="center"/>
              <w:rPr>
                <w:b/>
                <w:bCs/>
                <w:color w:val="000000"/>
                <w:sz w:val="22"/>
                <w:szCs w:val="22"/>
              </w:rPr>
            </w:pPr>
            <w:r w:rsidRPr="0013794F">
              <w:rPr>
                <w:b/>
                <w:bCs/>
                <w:color w:val="000000"/>
                <w:sz w:val="22"/>
                <w:szCs w:val="22"/>
              </w:rPr>
              <w:t>99</w:t>
            </w:r>
          </w:p>
        </w:tc>
      </w:tr>
      <w:tr w:rsidR="00A00E16" w:rsidRPr="0013794F" w:rsidTr="00A00E16">
        <w:trPr>
          <w:trHeight w:val="20"/>
        </w:trPr>
        <w:tc>
          <w:tcPr>
            <w:tcW w:w="567" w:type="dxa"/>
            <w:shd w:val="clear" w:color="auto" w:fill="BFBFBF" w:themeFill="background1" w:themeFillShade="BF"/>
            <w:vAlign w:val="center"/>
          </w:tcPr>
          <w:p w:rsidR="00A00E16" w:rsidRPr="0013794F" w:rsidRDefault="00A00E16" w:rsidP="006656A1">
            <w:pPr>
              <w:jc w:val="center"/>
              <w:rPr>
                <w:b/>
                <w:sz w:val="22"/>
                <w:szCs w:val="22"/>
              </w:rPr>
            </w:pPr>
          </w:p>
        </w:tc>
        <w:tc>
          <w:tcPr>
            <w:tcW w:w="3219" w:type="dxa"/>
            <w:shd w:val="clear" w:color="auto" w:fill="BFBFBF" w:themeFill="background1" w:themeFillShade="BF"/>
          </w:tcPr>
          <w:p w:rsidR="00A00E16" w:rsidRPr="0013794F" w:rsidRDefault="00A00E16" w:rsidP="00A00E16">
            <w:pPr>
              <w:rPr>
                <w:b/>
                <w:i/>
                <w:sz w:val="22"/>
                <w:szCs w:val="22"/>
              </w:rPr>
            </w:pPr>
            <w:r w:rsidRPr="0013794F">
              <w:rPr>
                <w:b/>
                <w:i/>
                <w:sz w:val="22"/>
                <w:szCs w:val="22"/>
              </w:rPr>
              <w:t>Итого по разделам 1-5 (интегральный показатель)</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451</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428</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437</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455</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418</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404</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418</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389</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392</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410</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396</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415</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411</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407</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412</w:t>
            </w:r>
          </w:p>
        </w:tc>
      </w:tr>
      <w:tr w:rsidR="00A00E16" w:rsidRPr="0013794F" w:rsidTr="00A00E16">
        <w:trPr>
          <w:trHeight w:val="20"/>
        </w:trPr>
        <w:tc>
          <w:tcPr>
            <w:tcW w:w="567" w:type="dxa"/>
            <w:shd w:val="clear" w:color="auto" w:fill="BFBFBF" w:themeFill="background1" w:themeFillShade="BF"/>
            <w:vAlign w:val="center"/>
          </w:tcPr>
          <w:p w:rsidR="00A00E16" w:rsidRPr="0013794F" w:rsidRDefault="00A00E16" w:rsidP="006656A1">
            <w:pPr>
              <w:jc w:val="center"/>
              <w:rPr>
                <w:b/>
                <w:sz w:val="22"/>
                <w:szCs w:val="22"/>
              </w:rPr>
            </w:pPr>
          </w:p>
        </w:tc>
        <w:tc>
          <w:tcPr>
            <w:tcW w:w="3219" w:type="dxa"/>
            <w:shd w:val="clear" w:color="auto" w:fill="BFBFBF" w:themeFill="background1" w:themeFillShade="BF"/>
            <w:vAlign w:val="bottom"/>
          </w:tcPr>
          <w:p w:rsidR="00A00E16" w:rsidRPr="0013794F" w:rsidRDefault="00A00E16" w:rsidP="00A00E16">
            <w:pPr>
              <w:rPr>
                <w:b/>
                <w:i/>
                <w:sz w:val="22"/>
                <w:szCs w:val="22"/>
              </w:rPr>
            </w:pPr>
            <w:r w:rsidRPr="0013794F">
              <w:rPr>
                <w:b/>
                <w:i/>
                <w:sz w:val="22"/>
                <w:szCs w:val="22"/>
              </w:rPr>
              <w:t>Показатель оценки качества по организации (в среднем по разделам 1-5)</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90</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86</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87</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91</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84</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81</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84</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78</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78</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82</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79</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83</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82</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81</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sz w:val="22"/>
                <w:szCs w:val="22"/>
              </w:rPr>
            </w:pPr>
            <w:r w:rsidRPr="0013794F">
              <w:rPr>
                <w:b/>
                <w:bCs/>
                <w:i/>
                <w:color w:val="000000"/>
                <w:sz w:val="22"/>
                <w:szCs w:val="22"/>
              </w:rPr>
              <w:t>82</w:t>
            </w:r>
          </w:p>
        </w:tc>
      </w:tr>
    </w:tbl>
    <w:p w:rsidR="00A00E16" w:rsidRPr="0013794F" w:rsidRDefault="00A00E16" w:rsidP="00DD5E82">
      <w:pPr>
        <w:jc w:val="center"/>
        <w:rPr>
          <w:rFonts w:eastAsia="Calibri"/>
          <w:sz w:val="28"/>
          <w:szCs w:val="28"/>
          <w:lang w:eastAsia="en-US"/>
        </w:rPr>
      </w:pPr>
    </w:p>
    <w:p w:rsidR="00A00E16" w:rsidRPr="0013794F" w:rsidRDefault="00A00E16">
      <w:pPr>
        <w:spacing w:line="360" w:lineRule="auto"/>
        <w:ind w:firstLine="709"/>
        <w:rPr>
          <w:rFonts w:eastAsia="Calibri"/>
          <w:sz w:val="28"/>
          <w:szCs w:val="28"/>
          <w:lang w:eastAsia="en-US"/>
        </w:rPr>
      </w:pPr>
      <w:r w:rsidRPr="0013794F">
        <w:rPr>
          <w:rFonts w:eastAsia="Calibri"/>
          <w:sz w:val="28"/>
          <w:szCs w:val="28"/>
          <w:lang w:eastAsia="en-US"/>
        </w:rPr>
        <w:br w:type="page"/>
      </w:r>
    </w:p>
    <w:p w:rsidR="00A00E16" w:rsidRPr="0013794F" w:rsidRDefault="001C0811" w:rsidP="002A0E36">
      <w:pPr>
        <w:jc w:val="center"/>
        <w:rPr>
          <w:sz w:val="28"/>
          <w:szCs w:val="28"/>
        </w:rPr>
      </w:pPr>
      <w:r w:rsidRPr="0013794F">
        <w:rPr>
          <w:noProof/>
          <w:sz w:val="28"/>
          <w:szCs w:val="28"/>
        </w:rPr>
        <w:lastRenderedPageBreak/>
        <w:drawing>
          <wp:inline distT="0" distB="0" distL="0" distR="0" wp14:anchorId="61F37C86" wp14:editId="54FD1A4A">
            <wp:extent cx="9187180" cy="522478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87180" cy="5224780"/>
                    </a:xfrm>
                    <a:prstGeom prst="rect">
                      <a:avLst/>
                    </a:prstGeom>
                    <a:noFill/>
                  </pic:spPr>
                </pic:pic>
              </a:graphicData>
            </a:graphic>
          </wp:inline>
        </w:drawing>
      </w:r>
    </w:p>
    <w:p w:rsidR="00877114" w:rsidRPr="0013794F" w:rsidRDefault="00C26913" w:rsidP="006F783C">
      <w:pPr>
        <w:spacing w:line="276" w:lineRule="auto"/>
        <w:jc w:val="center"/>
        <w:rPr>
          <w:sz w:val="28"/>
          <w:szCs w:val="28"/>
        </w:rPr>
        <w:sectPr w:rsidR="00877114" w:rsidRPr="0013794F" w:rsidSect="00827D06">
          <w:headerReference w:type="first" r:id="rId15"/>
          <w:pgSz w:w="16838" w:h="11906" w:orient="landscape" w:code="9"/>
          <w:pgMar w:top="1701" w:right="1134" w:bottom="851" w:left="1134" w:header="709" w:footer="709" w:gutter="0"/>
          <w:cols w:space="708"/>
          <w:docGrid w:linePitch="360"/>
        </w:sectPr>
      </w:pPr>
      <w:r w:rsidRPr="0013794F">
        <w:rPr>
          <w:sz w:val="28"/>
          <w:szCs w:val="28"/>
        </w:rPr>
        <w:t xml:space="preserve">Рисунок 8.1 – </w:t>
      </w:r>
      <w:r w:rsidR="006F783C" w:rsidRPr="0013794F">
        <w:rPr>
          <w:sz w:val="28"/>
          <w:szCs w:val="28"/>
        </w:rPr>
        <w:t xml:space="preserve">Показатели оценки качества по образовательным организациям Мясниковского района Ростовской области, </w:t>
      </w:r>
      <w:r w:rsidR="003D3CE9" w:rsidRPr="0013794F">
        <w:rPr>
          <w:sz w:val="28"/>
          <w:szCs w:val="28"/>
        </w:rPr>
        <w:t>характеризующи</w:t>
      </w:r>
      <w:r w:rsidR="006F783C" w:rsidRPr="0013794F">
        <w:rPr>
          <w:sz w:val="28"/>
          <w:szCs w:val="28"/>
        </w:rPr>
        <w:t>е</w:t>
      </w:r>
      <w:r w:rsidR="003D3CE9" w:rsidRPr="0013794F">
        <w:rPr>
          <w:sz w:val="28"/>
          <w:szCs w:val="28"/>
        </w:rPr>
        <w:t xml:space="preserve"> качество условий </w:t>
      </w:r>
      <w:r w:rsidR="006F783C" w:rsidRPr="0013794F">
        <w:rPr>
          <w:sz w:val="28"/>
          <w:szCs w:val="28"/>
        </w:rPr>
        <w:t xml:space="preserve">осуществления </w:t>
      </w:r>
      <w:r w:rsidR="0064382E" w:rsidRPr="0013794F">
        <w:rPr>
          <w:sz w:val="28"/>
          <w:szCs w:val="28"/>
        </w:rPr>
        <w:t>образовательн</w:t>
      </w:r>
      <w:r w:rsidR="006F783C" w:rsidRPr="0013794F">
        <w:rPr>
          <w:sz w:val="28"/>
          <w:szCs w:val="28"/>
        </w:rPr>
        <w:t>ой</w:t>
      </w:r>
      <w:r w:rsidR="0064382E" w:rsidRPr="0013794F">
        <w:rPr>
          <w:sz w:val="28"/>
          <w:szCs w:val="28"/>
        </w:rPr>
        <w:t xml:space="preserve"> </w:t>
      </w:r>
      <w:r w:rsidR="006F783C" w:rsidRPr="0013794F">
        <w:rPr>
          <w:sz w:val="28"/>
          <w:szCs w:val="28"/>
        </w:rPr>
        <w:t>деятельности</w:t>
      </w:r>
      <w:r w:rsidR="003D3CE9" w:rsidRPr="0013794F">
        <w:rPr>
          <w:sz w:val="28"/>
          <w:szCs w:val="28"/>
        </w:rPr>
        <w:t>, балл</w:t>
      </w:r>
      <w:r w:rsidR="006F783C" w:rsidRPr="0013794F">
        <w:rPr>
          <w:sz w:val="28"/>
          <w:szCs w:val="28"/>
        </w:rPr>
        <w:t>ы</w:t>
      </w:r>
    </w:p>
    <w:p w:rsidR="00877114" w:rsidRPr="0013794F" w:rsidRDefault="00877114" w:rsidP="00737D9B">
      <w:pPr>
        <w:keepNext/>
        <w:keepLines/>
        <w:spacing w:line="276" w:lineRule="auto"/>
        <w:jc w:val="center"/>
        <w:outlineLvl w:val="0"/>
        <w:rPr>
          <w:b/>
          <w:bCs/>
          <w:sz w:val="28"/>
          <w:szCs w:val="28"/>
          <w:lang w:eastAsia="x-none"/>
        </w:rPr>
      </w:pPr>
      <w:bookmarkStart w:id="4" w:name="_Toc531433601"/>
      <w:bookmarkStart w:id="5" w:name="_Toc10706239"/>
      <w:r w:rsidRPr="0013794F">
        <w:rPr>
          <w:b/>
          <w:bCs/>
          <w:sz w:val="28"/>
          <w:szCs w:val="28"/>
          <w:lang w:val="x-none" w:eastAsia="x-none"/>
        </w:rPr>
        <w:lastRenderedPageBreak/>
        <w:t xml:space="preserve">9. Выводы и предложения по совершенствованию деятельности </w:t>
      </w:r>
      <w:r w:rsidR="00E11700" w:rsidRPr="0013794F">
        <w:rPr>
          <w:b/>
          <w:bCs/>
          <w:sz w:val="28"/>
          <w:szCs w:val="28"/>
          <w:lang w:eastAsia="x-none"/>
        </w:rPr>
        <w:t xml:space="preserve">образовательных </w:t>
      </w:r>
      <w:r w:rsidRPr="0013794F">
        <w:rPr>
          <w:b/>
          <w:bCs/>
          <w:sz w:val="28"/>
          <w:szCs w:val="28"/>
          <w:lang w:val="x-none" w:eastAsia="x-none"/>
        </w:rPr>
        <w:t>организаци</w:t>
      </w:r>
      <w:bookmarkEnd w:id="4"/>
      <w:r w:rsidR="00E11700" w:rsidRPr="0013794F">
        <w:rPr>
          <w:b/>
          <w:bCs/>
          <w:sz w:val="28"/>
          <w:szCs w:val="28"/>
          <w:lang w:eastAsia="x-none"/>
        </w:rPr>
        <w:t>й</w:t>
      </w:r>
      <w:r w:rsidRPr="0013794F">
        <w:rPr>
          <w:b/>
          <w:bCs/>
          <w:sz w:val="28"/>
          <w:szCs w:val="28"/>
          <w:lang w:eastAsia="x-none"/>
        </w:rPr>
        <w:t xml:space="preserve"> </w:t>
      </w:r>
      <w:r w:rsidR="00E11700" w:rsidRPr="0013794F">
        <w:rPr>
          <w:b/>
          <w:bCs/>
          <w:sz w:val="28"/>
          <w:szCs w:val="28"/>
          <w:lang w:eastAsia="x-none"/>
        </w:rPr>
        <w:t>Мясниковского района</w:t>
      </w:r>
      <w:r w:rsidR="00737D9B" w:rsidRPr="0013794F">
        <w:rPr>
          <w:b/>
          <w:bCs/>
          <w:sz w:val="28"/>
          <w:szCs w:val="28"/>
          <w:lang w:eastAsia="x-none"/>
        </w:rPr>
        <w:br/>
      </w:r>
      <w:r w:rsidR="00E11700" w:rsidRPr="0013794F">
        <w:rPr>
          <w:b/>
          <w:bCs/>
          <w:sz w:val="28"/>
          <w:szCs w:val="28"/>
          <w:lang w:eastAsia="x-none"/>
        </w:rPr>
        <w:t>Ростовской области</w:t>
      </w:r>
      <w:bookmarkEnd w:id="5"/>
    </w:p>
    <w:p w:rsidR="00877114" w:rsidRPr="0013794F" w:rsidRDefault="00877114" w:rsidP="00737D9B">
      <w:pPr>
        <w:spacing w:line="276" w:lineRule="auto"/>
        <w:jc w:val="center"/>
        <w:rPr>
          <w:rFonts w:eastAsia="Calibri"/>
          <w:sz w:val="28"/>
          <w:szCs w:val="28"/>
          <w:lang w:eastAsia="en-US"/>
        </w:rPr>
      </w:pPr>
    </w:p>
    <w:p w:rsidR="00877114" w:rsidRPr="0013794F" w:rsidRDefault="00BF4FEE" w:rsidP="00737D9B">
      <w:pPr>
        <w:keepNext/>
        <w:keepLines/>
        <w:spacing w:line="276" w:lineRule="auto"/>
        <w:jc w:val="center"/>
        <w:outlineLvl w:val="1"/>
        <w:rPr>
          <w:rFonts w:eastAsia="Calibri"/>
          <w:b/>
          <w:color w:val="000000"/>
          <w:sz w:val="28"/>
          <w:szCs w:val="28"/>
          <w:lang w:eastAsia="en-US"/>
        </w:rPr>
      </w:pPr>
      <w:r w:rsidRPr="0013794F">
        <w:rPr>
          <w:rFonts w:eastAsia="Calibri"/>
          <w:b/>
          <w:color w:val="000000"/>
          <w:sz w:val="28"/>
          <w:szCs w:val="28"/>
          <w:lang w:eastAsia="en-US"/>
        </w:rPr>
        <w:t>9</w:t>
      </w:r>
      <w:r w:rsidR="00877114" w:rsidRPr="0013794F">
        <w:rPr>
          <w:rFonts w:eastAsia="Calibri"/>
          <w:b/>
          <w:color w:val="000000"/>
          <w:sz w:val="28"/>
          <w:szCs w:val="28"/>
          <w:lang w:eastAsia="en-US"/>
        </w:rPr>
        <w:t>.1 Выводы</w:t>
      </w:r>
    </w:p>
    <w:p w:rsidR="007F7B6E" w:rsidRPr="003248DB" w:rsidRDefault="007F7B6E" w:rsidP="00737D9B">
      <w:pPr>
        <w:spacing w:line="360" w:lineRule="auto"/>
        <w:ind w:firstLine="709"/>
        <w:contextualSpacing/>
        <w:jc w:val="both"/>
        <w:rPr>
          <w:rFonts w:eastAsia="Calibri"/>
          <w:sz w:val="28"/>
          <w:szCs w:val="28"/>
          <w:lang w:eastAsia="en-US"/>
        </w:rPr>
      </w:pPr>
    </w:p>
    <w:p w:rsidR="007F7B6E" w:rsidRPr="003248DB" w:rsidRDefault="007F7B6E" w:rsidP="00737D9B">
      <w:pPr>
        <w:spacing w:line="360" w:lineRule="auto"/>
        <w:ind w:firstLine="709"/>
        <w:jc w:val="both"/>
        <w:rPr>
          <w:rFonts w:eastAsia="Calibri"/>
          <w:sz w:val="28"/>
          <w:szCs w:val="28"/>
          <w:lang w:eastAsia="en-US"/>
        </w:rPr>
      </w:pPr>
      <w:r w:rsidRPr="003248DB">
        <w:rPr>
          <w:rFonts w:eastAsia="Calibri"/>
          <w:sz w:val="28"/>
          <w:szCs w:val="28"/>
          <w:lang w:eastAsia="en-US"/>
        </w:rPr>
        <w:t xml:space="preserve">Результаты </w:t>
      </w:r>
      <w:r w:rsidRPr="003248DB">
        <w:rPr>
          <w:rFonts w:eastAsia="Calibri"/>
          <w:noProof/>
          <w:sz w:val="28"/>
          <w:szCs w:val="28"/>
          <w:lang w:eastAsia="en-US"/>
        </w:rPr>
        <w:t xml:space="preserve">сбора и обобщения информации о качестве условий </w:t>
      </w:r>
      <w:r w:rsidR="00737D9B" w:rsidRPr="003248DB">
        <w:rPr>
          <w:rFonts w:eastAsia="Calibri"/>
          <w:noProof/>
          <w:sz w:val="28"/>
          <w:szCs w:val="28"/>
          <w:lang w:eastAsia="en-US"/>
        </w:rPr>
        <w:t>осуществления образовательной деятельности</w:t>
      </w:r>
      <w:r w:rsidRPr="003248DB">
        <w:rPr>
          <w:rFonts w:eastAsia="Calibri"/>
          <w:noProof/>
          <w:sz w:val="28"/>
          <w:szCs w:val="28"/>
          <w:lang w:eastAsia="en-US"/>
        </w:rPr>
        <w:t xml:space="preserve"> образовательными организациями Мясниковского района Ростовской области </w:t>
      </w:r>
      <w:r w:rsidRPr="003248DB">
        <w:rPr>
          <w:rFonts w:eastAsia="Calibri"/>
          <w:sz w:val="28"/>
          <w:szCs w:val="28"/>
          <w:lang w:eastAsia="en-US"/>
        </w:rPr>
        <w:t>позволяют сделать следующие общие выводы:</w:t>
      </w:r>
    </w:p>
    <w:p w:rsidR="007F7B6E" w:rsidRPr="003248DB" w:rsidRDefault="007F7B6E" w:rsidP="007F7B6E">
      <w:pPr>
        <w:spacing w:line="360" w:lineRule="auto"/>
        <w:ind w:firstLine="709"/>
        <w:contextualSpacing/>
        <w:jc w:val="both"/>
        <w:rPr>
          <w:rFonts w:eastAsia="Calibri"/>
          <w:sz w:val="28"/>
          <w:szCs w:val="28"/>
          <w:lang w:eastAsia="en-US"/>
        </w:rPr>
      </w:pPr>
    </w:p>
    <w:p w:rsidR="007F7B6E" w:rsidRPr="003248DB" w:rsidRDefault="007F7B6E" w:rsidP="007F7B6E">
      <w:pPr>
        <w:spacing w:line="360" w:lineRule="auto"/>
        <w:ind w:firstLine="709"/>
        <w:jc w:val="both"/>
        <w:rPr>
          <w:b/>
          <w:bCs/>
          <w:sz w:val="28"/>
          <w:szCs w:val="28"/>
          <w:lang w:eastAsia="en-US"/>
        </w:rPr>
      </w:pPr>
      <w:r w:rsidRPr="003248DB">
        <w:rPr>
          <w:b/>
          <w:bCs/>
          <w:sz w:val="28"/>
          <w:szCs w:val="28"/>
          <w:lang w:eastAsia="en-US"/>
        </w:rPr>
        <w:t>1. По открытости</w:t>
      </w:r>
      <w:r w:rsidR="00276787" w:rsidRPr="003248DB">
        <w:rPr>
          <w:b/>
          <w:bCs/>
          <w:sz w:val="28"/>
          <w:szCs w:val="28"/>
          <w:lang w:eastAsia="en-US"/>
        </w:rPr>
        <w:t xml:space="preserve"> </w:t>
      </w:r>
      <w:r w:rsidRPr="003248DB">
        <w:rPr>
          <w:b/>
          <w:bCs/>
          <w:sz w:val="28"/>
          <w:szCs w:val="28"/>
          <w:lang w:eastAsia="en-US"/>
        </w:rPr>
        <w:t>и доступности информации об образовательных организациях:</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1.1</w:t>
      </w:r>
      <w:proofErr w:type="gramStart"/>
      <w:r w:rsidRPr="003248DB">
        <w:rPr>
          <w:rFonts w:eastAsia="Calibri"/>
          <w:sz w:val="28"/>
          <w:szCs w:val="28"/>
          <w:lang w:eastAsia="en-US"/>
        </w:rPr>
        <w:t> Н</w:t>
      </w:r>
      <w:proofErr w:type="gramEnd"/>
      <w:r w:rsidRPr="003248DB">
        <w:rPr>
          <w:rFonts w:eastAsia="Calibri"/>
          <w:sz w:val="28"/>
          <w:szCs w:val="28"/>
          <w:lang w:eastAsia="en-US"/>
        </w:rPr>
        <w:t>а сайтах анализируемых средних общеобразовательных школ Мясниковского района Ростовской области наиболее часто фиксируются следующие виды дефицитов:</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а) отсутствие сведений о ФИО и должности руководителей структурных подразделений (органов управления);</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б) отсутствие сведений о наличии положений о структурных подразделениях (об органах управления) с приложением копий указанных положений;</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в) отсутствие сведений о наличии 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г) отсутствие сведений об условиях охраны здоровья обучающихся;</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д) отсутствие сведений о доступности МТО организации для использования инвалидами и лицами с ОВЗ;</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е) отсутствие сведений об обеспечении доступа в здания образовательных организаций инвалидов и лиц с ограниченными возможностями здоровья;</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lastRenderedPageBreak/>
        <w:t>ж) отсутствие сведений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1.2</w:t>
      </w:r>
      <w:proofErr w:type="gramStart"/>
      <w:r w:rsidRPr="003248DB">
        <w:rPr>
          <w:rFonts w:eastAsia="Calibri"/>
          <w:sz w:val="28"/>
          <w:szCs w:val="28"/>
          <w:lang w:eastAsia="en-US"/>
        </w:rPr>
        <w:t> Н</w:t>
      </w:r>
      <w:proofErr w:type="gramEnd"/>
      <w:r w:rsidRPr="003248DB">
        <w:rPr>
          <w:rFonts w:eastAsia="Calibri"/>
          <w:sz w:val="28"/>
          <w:szCs w:val="28"/>
          <w:lang w:eastAsia="en-US"/>
        </w:rPr>
        <w:t xml:space="preserve">а сайтах анализируемых дошкольных образовательных организаций </w:t>
      </w:r>
      <w:r w:rsidRPr="003248DB">
        <w:rPr>
          <w:rFonts w:eastAsiaTheme="minorHAnsi"/>
          <w:sz w:val="28"/>
          <w:szCs w:val="28"/>
          <w:lang w:eastAsia="en-US"/>
        </w:rPr>
        <w:t xml:space="preserve">Мясниковского района Ростовской области </w:t>
      </w:r>
      <w:r w:rsidRPr="003248DB">
        <w:rPr>
          <w:rFonts w:eastAsia="Calibri"/>
          <w:sz w:val="28"/>
          <w:szCs w:val="28"/>
          <w:lang w:eastAsia="en-US"/>
        </w:rPr>
        <w:t>наиболее часто фиксируются следующие виды дефицитов:</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а) отсутствие сведений о ФИО и должности руководителей структурных подразделений (органов управления);</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б) отсутствие сведений о наличии аннотаций к рабочим программам дисциплин (по каждой дисциплине в составе образовательной программы) с приложением их копий;</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в)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1.3 Необходимо размещать на сайте больший объем документов, регламентирующих и характеризующих деятельность организации (учредительные документы, локальные нормативные акты, плановые и отчетные документы за соответствующие периоды времени).</w:t>
      </w:r>
    </w:p>
    <w:p w:rsidR="0052721D" w:rsidRPr="003248DB" w:rsidRDefault="0052721D" w:rsidP="0052721D">
      <w:pPr>
        <w:spacing w:line="360" w:lineRule="auto"/>
        <w:ind w:firstLine="709"/>
        <w:contextualSpacing/>
        <w:jc w:val="both"/>
        <w:rPr>
          <w:rFonts w:eastAsia="Calibri"/>
          <w:sz w:val="28"/>
          <w:szCs w:val="28"/>
          <w:lang w:eastAsia="en-US"/>
        </w:rPr>
      </w:pPr>
      <w:r w:rsidRPr="003248DB">
        <w:rPr>
          <w:rFonts w:eastAsia="Calibri"/>
          <w:sz w:val="28"/>
          <w:szCs w:val="28"/>
          <w:lang w:eastAsia="en-US"/>
        </w:rPr>
        <w:t>1.4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1.</w:t>
      </w:r>
      <w:r w:rsidR="0052721D" w:rsidRPr="003248DB">
        <w:rPr>
          <w:rFonts w:eastAsia="Calibri"/>
          <w:sz w:val="28"/>
          <w:szCs w:val="28"/>
          <w:lang w:eastAsia="en-US"/>
        </w:rPr>
        <w:t>5</w:t>
      </w:r>
      <w:proofErr w:type="gramStart"/>
      <w:r w:rsidR="0052721D" w:rsidRPr="003248DB">
        <w:rPr>
          <w:rFonts w:eastAsia="Calibri"/>
          <w:sz w:val="28"/>
          <w:szCs w:val="28"/>
          <w:lang w:eastAsia="en-US"/>
        </w:rPr>
        <w:t> </w:t>
      </w:r>
      <w:r w:rsidRPr="003248DB">
        <w:rPr>
          <w:rFonts w:eastAsia="Calibri"/>
          <w:sz w:val="28"/>
          <w:szCs w:val="28"/>
          <w:lang w:eastAsia="en-US"/>
        </w:rPr>
        <w:t>Н</w:t>
      </w:r>
      <w:proofErr w:type="gramEnd"/>
      <w:r w:rsidRPr="003248DB">
        <w:rPr>
          <w:rFonts w:eastAsia="Calibri"/>
          <w:sz w:val="28"/>
          <w:szCs w:val="28"/>
          <w:lang w:eastAsia="en-US"/>
        </w:rPr>
        <w:t>а официальных сайтах образовательных организаций отсутствуют отдельные способы осуществления дистанционной обратной связи и взаимодействия с получателями услуг:</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а) Отсутствует раздел (или информация) «Часто задаваемые вопросы».</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б) Отсутствует электронный сервис «Получение консультации по оказываемым услугам».</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lastRenderedPageBreak/>
        <w:t>в)</w:t>
      </w:r>
      <w:r w:rsidR="0052721D" w:rsidRPr="003248DB">
        <w:rPr>
          <w:rFonts w:eastAsia="Calibri"/>
          <w:sz w:val="28"/>
          <w:szCs w:val="28"/>
          <w:lang w:eastAsia="en-US"/>
        </w:rPr>
        <w:t> </w:t>
      </w:r>
      <w:r w:rsidRPr="003248DB">
        <w:rPr>
          <w:rFonts w:eastAsia="Calibri"/>
          <w:sz w:val="28"/>
          <w:szCs w:val="28"/>
          <w:lang w:eastAsia="en-US"/>
        </w:rPr>
        <w:t>Не обеспечена техническая возможность выражения получателем услуг мнения о качестве оказания услуг (наличие анкеты для опроса граждан или гиперссылки на нее).</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1.</w:t>
      </w:r>
      <w:r w:rsidR="0052721D" w:rsidRPr="003248DB">
        <w:rPr>
          <w:rFonts w:eastAsia="Calibri"/>
          <w:sz w:val="28"/>
          <w:szCs w:val="28"/>
          <w:lang w:eastAsia="en-US"/>
        </w:rPr>
        <w:t>6</w:t>
      </w:r>
      <w:proofErr w:type="gramStart"/>
      <w:r w:rsidR="0052721D" w:rsidRPr="003248DB">
        <w:rPr>
          <w:rFonts w:eastAsia="Calibri"/>
          <w:sz w:val="28"/>
          <w:szCs w:val="28"/>
          <w:lang w:eastAsia="en-US"/>
        </w:rPr>
        <w:t> В</w:t>
      </w:r>
      <w:proofErr w:type="gramEnd"/>
      <w:r w:rsidR="0052721D" w:rsidRPr="003248DB">
        <w:rPr>
          <w:rFonts w:eastAsia="Calibri"/>
          <w:sz w:val="28"/>
          <w:szCs w:val="28"/>
          <w:lang w:eastAsia="en-US"/>
        </w:rPr>
        <w:t xml:space="preserve">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«Интернет»</w:t>
      </w:r>
      <w:r w:rsidRPr="003248DB">
        <w:rPr>
          <w:rFonts w:eastAsia="Calibri"/>
          <w:sz w:val="28"/>
          <w:szCs w:val="28"/>
          <w:lang w:eastAsia="en-US"/>
        </w:rPr>
        <w:t>.</w:t>
      </w:r>
    </w:p>
    <w:p w:rsidR="005F264E" w:rsidRPr="003248DB" w:rsidRDefault="005F264E" w:rsidP="005F264E">
      <w:pPr>
        <w:spacing w:line="360" w:lineRule="auto"/>
        <w:ind w:firstLine="709"/>
        <w:jc w:val="both"/>
        <w:rPr>
          <w:sz w:val="28"/>
          <w:szCs w:val="28"/>
        </w:rPr>
      </w:pPr>
      <w:r w:rsidRPr="003248DB">
        <w:rPr>
          <w:sz w:val="28"/>
          <w:szCs w:val="28"/>
        </w:rPr>
        <w:t>1.7 Анализ результатов восприятия получателями услуг открытости</w:t>
      </w:r>
      <w:r w:rsidR="00276787" w:rsidRPr="003248DB">
        <w:rPr>
          <w:sz w:val="28"/>
          <w:szCs w:val="28"/>
        </w:rPr>
        <w:t>, полноты</w:t>
      </w:r>
      <w:r w:rsidRPr="003248DB">
        <w:rPr>
          <w:sz w:val="28"/>
          <w:szCs w:val="28"/>
        </w:rPr>
        <w:t xml:space="preserve"> и доступности информации об образовательных организациях Мясниковского 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p>
    <w:p w:rsidR="005F264E" w:rsidRPr="003248DB" w:rsidRDefault="005F264E" w:rsidP="005F264E">
      <w:pPr>
        <w:spacing w:line="360" w:lineRule="auto"/>
        <w:ind w:firstLine="709"/>
        <w:jc w:val="both"/>
        <w:rPr>
          <w:rFonts w:eastAsia="Calibri"/>
          <w:sz w:val="28"/>
          <w:szCs w:val="28"/>
          <w:lang w:eastAsia="en-US"/>
        </w:rPr>
      </w:pPr>
      <w:r w:rsidRPr="003248DB">
        <w:rPr>
          <w:rFonts w:eastAsia="Calibri"/>
          <w:sz w:val="28"/>
          <w:szCs w:val="28"/>
          <w:lang w:eastAsia="en-US"/>
        </w:rPr>
        <w:t>а)</w:t>
      </w:r>
      <w:r w:rsidRPr="003248DB">
        <w:rPr>
          <w:rFonts w:eastAsia="Calibri"/>
          <w:sz w:val="28"/>
          <w:szCs w:val="28"/>
          <w:lang w:val="en-US" w:eastAsia="en-US"/>
        </w:rPr>
        <w:t> </w:t>
      </w:r>
      <w:r w:rsidRPr="003248DB">
        <w:rPr>
          <w:rFonts w:eastAsia="Calibri"/>
          <w:sz w:val="28"/>
          <w:szCs w:val="28"/>
          <w:lang w:eastAsia="en-US"/>
        </w:rPr>
        <w:t>удовлетворенность открытостью, полнотой и доступностью информации о деятельности организации, размещенной на информационных стендах (оценка удовлетворенности изменяется в пределах от 98% до 100%, средние оценки параметра – от 98 до 100 баллов);</w:t>
      </w:r>
    </w:p>
    <w:p w:rsidR="005F264E" w:rsidRPr="003248DB" w:rsidRDefault="005F264E" w:rsidP="005F264E">
      <w:pPr>
        <w:spacing w:line="360" w:lineRule="auto"/>
        <w:ind w:firstLine="709"/>
        <w:jc w:val="both"/>
        <w:rPr>
          <w:rFonts w:eastAsia="Calibri"/>
          <w:sz w:val="28"/>
          <w:szCs w:val="28"/>
          <w:lang w:eastAsia="en-US"/>
        </w:rPr>
      </w:pPr>
      <w:r w:rsidRPr="003248DB">
        <w:rPr>
          <w:rFonts w:eastAsia="Calibri"/>
          <w:sz w:val="28"/>
          <w:szCs w:val="28"/>
          <w:lang w:eastAsia="en-US"/>
        </w:rPr>
        <w:t>б) удовлетворенность открытостью, полнотой и доступностью информации о деятельности организации, размещенной на сайте в сети «Интернет» (оценка удовлетворенности изменяется в пределах от 93% до 100%, средние оценки параметра – от 93 до 100 баллов).</w:t>
      </w:r>
    </w:p>
    <w:p w:rsidR="00AC2810" w:rsidRPr="003248DB" w:rsidRDefault="00AC2810" w:rsidP="00AC2810">
      <w:pPr>
        <w:spacing w:line="360" w:lineRule="auto"/>
        <w:ind w:firstLine="709"/>
        <w:jc w:val="both"/>
        <w:rPr>
          <w:rFonts w:eastAsia="Calibri"/>
          <w:sz w:val="28"/>
          <w:szCs w:val="28"/>
          <w:lang w:eastAsia="en-US"/>
        </w:rPr>
      </w:pPr>
      <w:r w:rsidRPr="003248DB">
        <w:rPr>
          <w:rFonts w:eastAsia="Calibri"/>
          <w:sz w:val="28"/>
          <w:szCs w:val="28"/>
          <w:lang w:eastAsia="en-US"/>
        </w:rPr>
        <w:t xml:space="preserve">1.8 Анализ </w:t>
      </w:r>
      <w:proofErr w:type="gramStart"/>
      <w:r w:rsidRPr="003248DB">
        <w:rPr>
          <w:rFonts w:eastAsia="Calibri"/>
          <w:sz w:val="28"/>
          <w:szCs w:val="28"/>
          <w:lang w:eastAsia="en-US"/>
        </w:rPr>
        <w:t>интегральных показателей, характеризующих открытость и доступность информации об образовательных организациях Мясниковского района Ростовской области показывает</w:t>
      </w:r>
      <w:proofErr w:type="gramEnd"/>
      <w:r w:rsidRPr="003248DB">
        <w:rPr>
          <w:rFonts w:eastAsia="Calibri"/>
          <w:sz w:val="28"/>
          <w:szCs w:val="28"/>
          <w:lang w:eastAsia="en-US"/>
        </w:rPr>
        <w:t>, что в отношении открытости и доступности информации об анализируемых образовательных организациях, зафиксированные оценки параметров находятся на достаточно высоком уровне:</w:t>
      </w:r>
    </w:p>
    <w:p w:rsidR="00AC2810" w:rsidRPr="003248DB" w:rsidRDefault="00AC2810" w:rsidP="00AC2810">
      <w:pPr>
        <w:spacing w:line="360" w:lineRule="auto"/>
        <w:ind w:firstLine="709"/>
        <w:jc w:val="both"/>
        <w:rPr>
          <w:rFonts w:eastAsia="Calibri"/>
          <w:sz w:val="28"/>
          <w:szCs w:val="28"/>
          <w:lang w:eastAsia="en-US"/>
        </w:rPr>
      </w:pPr>
      <w:r w:rsidRPr="003248DB">
        <w:rPr>
          <w:rFonts w:eastAsia="Calibri"/>
          <w:sz w:val="28"/>
          <w:szCs w:val="28"/>
          <w:lang w:eastAsia="en-US"/>
        </w:rPr>
        <w:t>- по показателю 1.1 – от 10 до 28 баллов из 30 возможных;</w:t>
      </w:r>
    </w:p>
    <w:p w:rsidR="00AC2810" w:rsidRPr="003248DB" w:rsidRDefault="00AC2810" w:rsidP="00AC2810">
      <w:pPr>
        <w:spacing w:line="360" w:lineRule="auto"/>
        <w:ind w:firstLine="709"/>
        <w:jc w:val="both"/>
        <w:rPr>
          <w:rFonts w:eastAsia="Calibri"/>
          <w:sz w:val="28"/>
          <w:szCs w:val="28"/>
          <w:lang w:eastAsia="en-US"/>
        </w:rPr>
      </w:pPr>
      <w:r w:rsidRPr="003248DB">
        <w:rPr>
          <w:rFonts w:eastAsia="Calibri"/>
          <w:sz w:val="28"/>
          <w:szCs w:val="28"/>
          <w:lang w:eastAsia="en-US"/>
        </w:rPr>
        <w:t>- по показателю 1.2 – значения параметра зафиксированы на максимальном уровне – 30 баллов из 30 возможных;</w:t>
      </w:r>
    </w:p>
    <w:p w:rsidR="00AC2810" w:rsidRPr="003248DB" w:rsidRDefault="00AC2810" w:rsidP="00AC2810">
      <w:pPr>
        <w:spacing w:line="360" w:lineRule="auto"/>
        <w:ind w:firstLine="709"/>
        <w:jc w:val="both"/>
        <w:rPr>
          <w:rFonts w:eastAsia="Calibri"/>
          <w:sz w:val="28"/>
          <w:szCs w:val="28"/>
          <w:lang w:eastAsia="en-US"/>
        </w:rPr>
      </w:pPr>
      <w:r w:rsidRPr="003248DB">
        <w:rPr>
          <w:rFonts w:eastAsia="Calibri"/>
          <w:sz w:val="28"/>
          <w:szCs w:val="28"/>
          <w:lang w:eastAsia="en-US"/>
        </w:rPr>
        <w:lastRenderedPageBreak/>
        <w:t>- по показателю 1.3 – от 39 до 40 баллов из 40 возможных.</w:t>
      </w:r>
    </w:p>
    <w:p w:rsidR="00AC2810" w:rsidRPr="003248DB" w:rsidRDefault="00AC2810" w:rsidP="00AC2810">
      <w:pPr>
        <w:spacing w:line="360" w:lineRule="auto"/>
        <w:ind w:firstLine="709"/>
        <w:jc w:val="both"/>
        <w:rPr>
          <w:sz w:val="28"/>
          <w:szCs w:val="28"/>
        </w:rPr>
      </w:pPr>
      <w:r w:rsidRPr="003248DB">
        <w:rPr>
          <w:rFonts w:eastAsiaTheme="minorHAnsi"/>
          <w:sz w:val="28"/>
          <w:szCs w:val="28"/>
          <w:lang w:eastAsia="en-US"/>
        </w:rPr>
        <w:t xml:space="preserve">Таким образом, анализируемые образовательные организации Мясниковского района Ростовской области показали отличные результаты по показателям данного раздела </w:t>
      </w:r>
      <w:r w:rsidRPr="003248DB">
        <w:rPr>
          <w:sz w:val="28"/>
          <w:szCs w:val="28"/>
        </w:rPr>
        <w:t>(от 80 до 98 баллов из 100 возможных).</w:t>
      </w:r>
    </w:p>
    <w:p w:rsidR="007F7B6E" w:rsidRPr="003248DB" w:rsidRDefault="007F7B6E" w:rsidP="007F7B6E">
      <w:pPr>
        <w:spacing w:line="360" w:lineRule="auto"/>
        <w:ind w:firstLine="709"/>
        <w:jc w:val="both"/>
        <w:rPr>
          <w:rFonts w:eastAsia="Calibri"/>
          <w:sz w:val="28"/>
          <w:szCs w:val="28"/>
          <w:lang w:eastAsia="en-US"/>
        </w:rPr>
      </w:pPr>
    </w:p>
    <w:p w:rsidR="007F7B6E" w:rsidRPr="003248DB" w:rsidRDefault="007F7B6E" w:rsidP="007F7B6E">
      <w:pPr>
        <w:spacing w:line="360" w:lineRule="auto"/>
        <w:ind w:firstLine="709"/>
        <w:jc w:val="both"/>
        <w:rPr>
          <w:b/>
          <w:bCs/>
          <w:sz w:val="28"/>
          <w:szCs w:val="28"/>
          <w:lang w:eastAsia="en-US"/>
        </w:rPr>
      </w:pPr>
      <w:r w:rsidRPr="003248DB">
        <w:rPr>
          <w:b/>
          <w:bCs/>
          <w:sz w:val="28"/>
          <w:szCs w:val="28"/>
          <w:lang w:eastAsia="en-US"/>
        </w:rPr>
        <w:t>2. По комфортности условий</w:t>
      </w:r>
      <w:r w:rsidR="00AC2810" w:rsidRPr="003248DB">
        <w:rPr>
          <w:b/>
          <w:bCs/>
          <w:sz w:val="28"/>
          <w:szCs w:val="28"/>
          <w:lang w:eastAsia="en-US"/>
        </w:rPr>
        <w:t>, в которых осуществляется образовательная деятельность</w:t>
      </w:r>
      <w:r w:rsidRPr="003248DB">
        <w:rPr>
          <w:b/>
          <w:bCs/>
          <w:sz w:val="28"/>
          <w:szCs w:val="28"/>
          <w:lang w:eastAsia="en-US"/>
        </w:rPr>
        <w:t>:</w:t>
      </w:r>
    </w:p>
    <w:p w:rsidR="00C824BE" w:rsidRPr="003248DB" w:rsidRDefault="00C824BE" w:rsidP="00C824BE">
      <w:pPr>
        <w:spacing w:line="360" w:lineRule="auto"/>
        <w:ind w:firstLine="709"/>
        <w:jc w:val="both"/>
        <w:rPr>
          <w:sz w:val="28"/>
          <w:szCs w:val="28"/>
        </w:rPr>
      </w:pPr>
      <w:r w:rsidRPr="003248DB">
        <w:rPr>
          <w:sz w:val="28"/>
          <w:szCs w:val="28"/>
        </w:rPr>
        <w:t>2.1 Значения параметров (показателей) по разделу 2.1 демонстрируют отсутствие в анализируемых организациях существенных дефицитов / недостатков по показателям, характеризующим комфортность условий осуществления образовательной деятельности.</w:t>
      </w:r>
    </w:p>
    <w:p w:rsidR="00C824BE" w:rsidRPr="003248DB" w:rsidRDefault="00C824B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2.2</w:t>
      </w:r>
      <w:proofErr w:type="gramStart"/>
      <w:r w:rsidRPr="003248DB">
        <w:rPr>
          <w:rFonts w:eastAsia="Calibri"/>
          <w:sz w:val="28"/>
          <w:szCs w:val="28"/>
          <w:lang w:val="en-US" w:eastAsia="en-US"/>
        </w:rPr>
        <w:t> </w:t>
      </w:r>
      <w:r w:rsidRPr="003248DB">
        <w:rPr>
          <w:rFonts w:eastAsia="Calibri"/>
          <w:sz w:val="28"/>
          <w:szCs w:val="28"/>
          <w:lang w:eastAsia="en-US"/>
        </w:rPr>
        <w:t>В</w:t>
      </w:r>
      <w:proofErr w:type="gramEnd"/>
      <w:r w:rsidRPr="003248DB">
        <w:rPr>
          <w:rFonts w:eastAsia="Calibri"/>
          <w:sz w:val="28"/>
          <w:szCs w:val="28"/>
          <w:lang w:eastAsia="en-US"/>
        </w:rPr>
        <w:t>месте с тем, в отдельных образовательных организациях Мясниковского района Ростовской области зафиксированы следующие недостатки и</w:t>
      </w:r>
      <w:r w:rsidRPr="003248DB">
        <w:rPr>
          <w:rFonts w:eastAsia="Calibri"/>
          <w:sz w:val="28"/>
          <w:szCs w:val="28"/>
          <w:lang w:val="en-US" w:eastAsia="en-US"/>
        </w:rPr>
        <w:t> </w:t>
      </w:r>
      <w:r w:rsidRPr="003248DB">
        <w:rPr>
          <w:rFonts w:eastAsia="Calibri"/>
          <w:sz w:val="28"/>
          <w:szCs w:val="28"/>
          <w:lang w:eastAsia="en-US"/>
        </w:rPr>
        <w:t>/ или дефициты в комфортности условий осуществления образовательной деятельности:</w:t>
      </w:r>
    </w:p>
    <w:p w:rsidR="00C824BE" w:rsidRPr="003248DB" w:rsidRDefault="00C824BE" w:rsidP="00C824BE">
      <w:pPr>
        <w:spacing w:line="360" w:lineRule="auto"/>
        <w:ind w:firstLine="709"/>
        <w:jc w:val="both"/>
        <w:rPr>
          <w:rFonts w:eastAsiaTheme="minorHAnsi"/>
          <w:sz w:val="28"/>
          <w:szCs w:val="28"/>
          <w:lang w:eastAsia="en-US"/>
        </w:rPr>
      </w:pPr>
      <w:r w:rsidRPr="003248DB">
        <w:rPr>
          <w:rFonts w:eastAsiaTheme="minorHAnsi"/>
          <w:sz w:val="28"/>
          <w:szCs w:val="28"/>
          <w:lang w:eastAsia="en-US"/>
        </w:rPr>
        <w:t>а)</w:t>
      </w:r>
      <w:r w:rsidRPr="003248DB">
        <w:rPr>
          <w:rFonts w:eastAsiaTheme="minorHAnsi"/>
          <w:sz w:val="28"/>
          <w:szCs w:val="28"/>
          <w:lang w:val="en-US" w:eastAsia="en-US"/>
        </w:rPr>
        <w:t> </w:t>
      </w:r>
      <w:r w:rsidRPr="003248DB">
        <w:rPr>
          <w:rFonts w:eastAsiaTheme="minorHAnsi"/>
          <w:sz w:val="28"/>
          <w:szCs w:val="28"/>
          <w:lang w:eastAsia="en-US"/>
        </w:rPr>
        <w:t>Отсутствие комфортной зона отдыха (ожидания), оборудованной соответствующей мебелью.</w:t>
      </w:r>
    </w:p>
    <w:p w:rsidR="00C824BE" w:rsidRPr="003248DB" w:rsidRDefault="00C824BE" w:rsidP="00C824BE">
      <w:pPr>
        <w:spacing w:line="360" w:lineRule="auto"/>
        <w:ind w:firstLine="709"/>
        <w:jc w:val="both"/>
        <w:rPr>
          <w:rFonts w:eastAsiaTheme="minorHAnsi"/>
          <w:sz w:val="28"/>
          <w:szCs w:val="28"/>
          <w:lang w:eastAsia="en-US"/>
        </w:rPr>
      </w:pPr>
      <w:r w:rsidRPr="003248DB">
        <w:rPr>
          <w:rFonts w:eastAsiaTheme="minorHAnsi"/>
          <w:sz w:val="28"/>
          <w:szCs w:val="28"/>
          <w:lang w:eastAsia="en-US"/>
        </w:rPr>
        <w:t>б)</w:t>
      </w:r>
      <w:r w:rsidRPr="003248DB">
        <w:rPr>
          <w:rFonts w:eastAsiaTheme="minorHAnsi"/>
          <w:sz w:val="28"/>
          <w:szCs w:val="28"/>
          <w:lang w:val="en-US" w:eastAsia="en-US"/>
        </w:rPr>
        <w:t> </w:t>
      </w:r>
      <w:r w:rsidRPr="003248DB">
        <w:rPr>
          <w:rFonts w:eastAsiaTheme="minorHAnsi"/>
          <w:sz w:val="28"/>
          <w:szCs w:val="28"/>
          <w:lang w:eastAsia="en-US"/>
        </w:rPr>
        <w:t>Отсутствие понятной навигация внутри организации.</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2.</w:t>
      </w:r>
      <w:r w:rsidR="009E2C81" w:rsidRPr="003248DB">
        <w:rPr>
          <w:rFonts w:eastAsia="Calibri"/>
          <w:sz w:val="28"/>
          <w:szCs w:val="28"/>
          <w:lang w:eastAsia="en-US"/>
        </w:rPr>
        <w:t>3</w:t>
      </w:r>
      <w:proofErr w:type="gramStart"/>
      <w:r w:rsidR="009E2C81" w:rsidRPr="003248DB">
        <w:rPr>
          <w:rFonts w:eastAsia="Calibri"/>
          <w:sz w:val="28"/>
          <w:szCs w:val="28"/>
          <w:lang w:eastAsia="en-US"/>
        </w:rPr>
        <w:t> </w:t>
      </w:r>
      <w:r w:rsidRPr="003248DB">
        <w:rPr>
          <w:rFonts w:eastAsia="Calibri"/>
          <w:sz w:val="28"/>
          <w:szCs w:val="28"/>
          <w:lang w:eastAsia="en-US"/>
        </w:rPr>
        <w:t>В</w:t>
      </w:r>
      <w:proofErr w:type="gramEnd"/>
      <w:r w:rsidRPr="003248DB">
        <w:rPr>
          <w:rFonts w:eastAsia="Calibri"/>
          <w:sz w:val="28"/>
          <w:szCs w:val="28"/>
          <w:lang w:eastAsia="en-US"/>
        </w:rPr>
        <w:t xml:space="preserve"> рамках </w:t>
      </w:r>
      <w:r w:rsidR="009E2C81" w:rsidRPr="003248DB">
        <w:rPr>
          <w:rFonts w:eastAsia="Calibri"/>
          <w:sz w:val="28"/>
          <w:szCs w:val="28"/>
          <w:lang w:eastAsia="en-US"/>
        </w:rPr>
        <w:t>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в образовательных организациях Мясниковского района Ростовской области</w:t>
      </w:r>
      <w:r w:rsidRPr="003248DB">
        <w:rPr>
          <w:rFonts w:eastAsia="Calibri"/>
          <w:sz w:val="28"/>
          <w:szCs w:val="28"/>
          <w:lang w:eastAsia="en-US"/>
        </w:rPr>
        <w:t>.</w:t>
      </w:r>
    </w:p>
    <w:p w:rsidR="009E2C81" w:rsidRPr="003248DB" w:rsidRDefault="009E2C81" w:rsidP="009E2C81">
      <w:pPr>
        <w:spacing w:line="360" w:lineRule="auto"/>
        <w:ind w:firstLine="709"/>
        <w:jc w:val="both"/>
        <w:rPr>
          <w:rFonts w:eastAsiaTheme="minorEastAsia"/>
          <w:sz w:val="28"/>
          <w:szCs w:val="28"/>
        </w:rPr>
      </w:pPr>
      <w:r w:rsidRPr="003248DB">
        <w:rPr>
          <w:rFonts w:eastAsiaTheme="minorEastAsia"/>
          <w:sz w:val="28"/>
          <w:szCs w:val="28"/>
        </w:rPr>
        <w:t>2.4 Анализ результатов восприятия получателями услуг комфортности условий осуществления образовательной деятельности в образовательных организациях Мясниковского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9E2C81" w:rsidRPr="003248DB" w:rsidRDefault="009E2C81" w:rsidP="009E2C81">
      <w:pPr>
        <w:spacing w:line="360" w:lineRule="auto"/>
        <w:ind w:firstLine="709"/>
        <w:jc w:val="both"/>
        <w:rPr>
          <w:rFonts w:eastAsia="Calibri"/>
          <w:sz w:val="28"/>
          <w:szCs w:val="28"/>
          <w:lang w:eastAsia="en-US"/>
        </w:rPr>
      </w:pPr>
      <w:r w:rsidRPr="003248DB">
        <w:rPr>
          <w:rFonts w:eastAsia="Calibri"/>
          <w:sz w:val="28"/>
          <w:szCs w:val="28"/>
          <w:lang w:eastAsia="en-US"/>
        </w:rPr>
        <w:t xml:space="preserve">а) удовлетворенность наличием комфортной зоны отдыха (ожидания), оборудованной соответствующей мебелью (оценка удовлетворенности </w:t>
      </w:r>
      <w:r w:rsidRPr="003248DB">
        <w:rPr>
          <w:rFonts w:eastAsia="Calibri"/>
          <w:sz w:val="28"/>
          <w:szCs w:val="28"/>
          <w:lang w:eastAsia="en-US"/>
        </w:rPr>
        <w:lastRenderedPageBreak/>
        <w:t>изменяется в пределах от 94% до 100%, средние оценки параметра – от 94 до 100 баллов);</w:t>
      </w:r>
    </w:p>
    <w:p w:rsidR="009E2C81" w:rsidRPr="003248DB" w:rsidRDefault="009E2C81" w:rsidP="009E2C81">
      <w:pPr>
        <w:spacing w:line="360" w:lineRule="auto"/>
        <w:ind w:firstLine="709"/>
        <w:jc w:val="both"/>
        <w:rPr>
          <w:rFonts w:eastAsia="Calibri"/>
          <w:sz w:val="28"/>
          <w:szCs w:val="28"/>
          <w:lang w:eastAsia="en-US"/>
        </w:rPr>
      </w:pPr>
      <w:r w:rsidRPr="003248DB">
        <w:rPr>
          <w:rFonts w:eastAsia="Calibri"/>
          <w:sz w:val="28"/>
          <w:szCs w:val="28"/>
          <w:lang w:eastAsia="en-US"/>
        </w:rPr>
        <w:t>б) удовлетворенность наличием и понятностью навигации внутри организации (оценка удовлетворенности изменяется в пределах от 97% до 100%, средние оценки параметра – от 97 до 100 баллов);</w:t>
      </w:r>
    </w:p>
    <w:p w:rsidR="009E2C81" w:rsidRPr="003248DB" w:rsidRDefault="009E2C81" w:rsidP="009E2C81">
      <w:pPr>
        <w:spacing w:line="360" w:lineRule="auto"/>
        <w:ind w:firstLine="709"/>
        <w:jc w:val="both"/>
        <w:rPr>
          <w:rFonts w:eastAsia="Calibri"/>
          <w:sz w:val="28"/>
          <w:szCs w:val="28"/>
          <w:lang w:eastAsia="en-US"/>
        </w:rPr>
      </w:pPr>
      <w:r w:rsidRPr="003248DB">
        <w:rPr>
          <w:rFonts w:eastAsia="Calibri"/>
          <w:sz w:val="28"/>
          <w:szCs w:val="28"/>
          <w:lang w:eastAsia="en-US"/>
        </w:rPr>
        <w:t>в) удовлетворенность наличием и доступностью питьевой воды (оценка удовлетворенности изменяется в пределах от 90% до 100%, средние оценки параметра – от 90 до 100 баллов);</w:t>
      </w:r>
    </w:p>
    <w:p w:rsidR="009E2C81" w:rsidRPr="003248DB" w:rsidRDefault="009E2C81" w:rsidP="009E2C81">
      <w:pPr>
        <w:spacing w:line="360" w:lineRule="auto"/>
        <w:ind w:firstLine="709"/>
        <w:jc w:val="both"/>
        <w:rPr>
          <w:rFonts w:eastAsia="Calibri"/>
          <w:sz w:val="28"/>
          <w:szCs w:val="28"/>
          <w:lang w:eastAsia="en-US"/>
        </w:rPr>
      </w:pPr>
      <w:r w:rsidRPr="003248DB">
        <w:rPr>
          <w:rFonts w:eastAsia="Calibri"/>
          <w:sz w:val="28"/>
          <w:szCs w:val="28"/>
          <w:lang w:eastAsia="en-US"/>
        </w:rPr>
        <w:t>г) удовлетворенность наличием и доступностью санитарно-гигиенических помещений (оценка удовлетворенности изменяется в пределах от 86% до 100%, средние оценки параметра – от 86 до 100 баллов);</w:t>
      </w:r>
    </w:p>
    <w:p w:rsidR="009E2C81" w:rsidRPr="003248DB" w:rsidRDefault="009E2C81" w:rsidP="009E2C81">
      <w:pPr>
        <w:spacing w:line="360" w:lineRule="auto"/>
        <w:ind w:firstLine="709"/>
        <w:contextualSpacing/>
        <w:jc w:val="both"/>
        <w:rPr>
          <w:rFonts w:eastAsia="Calibri"/>
          <w:sz w:val="28"/>
          <w:szCs w:val="28"/>
          <w:lang w:eastAsia="en-US"/>
        </w:rPr>
      </w:pPr>
      <w:r w:rsidRPr="003248DB">
        <w:rPr>
          <w:rFonts w:eastAsia="Calibri"/>
          <w:sz w:val="28"/>
          <w:szCs w:val="28"/>
          <w:lang w:eastAsia="en-US"/>
        </w:rPr>
        <w:t>д)  удовлетворенность санитарным состоянием помещений организации (оценка удовлетворенности изменяется в пределах от 86% до 100%, средние оценки параметра – от 94 до 100 баллов).</w:t>
      </w:r>
    </w:p>
    <w:p w:rsidR="009E2C81" w:rsidRPr="003248DB" w:rsidRDefault="007F7B6E" w:rsidP="009E2C81">
      <w:pPr>
        <w:spacing w:line="360" w:lineRule="auto"/>
        <w:ind w:firstLine="709"/>
        <w:jc w:val="both"/>
        <w:rPr>
          <w:sz w:val="28"/>
          <w:szCs w:val="28"/>
        </w:rPr>
      </w:pPr>
      <w:r w:rsidRPr="003248DB">
        <w:rPr>
          <w:rFonts w:eastAsia="Calibri"/>
          <w:sz w:val="28"/>
          <w:szCs w:val="28"/>
          <w:lang w:eastAsia="en-US"/>
        </w:rPr>
        <w:t>2.</w:t>
      </w:r>
      <w:r w:rsidR="009E2C81" w:rsidRPr="003248DB">
        <w:rPr>
          <w:rFonts w:eastAsia="Calibri"/>
          <w:sz w:val="28"/>
          <w:szCs w:val="28"/>
          <w:lang w:eastAsia="en-US"/>
        </w:rPr>
        <w:t>5 </w:t>
      </w:r>
      <w:r w:rsidR="009E2C81" w:rsidRPr="003248DB">
        <w:rPr>
          <w:sz w:val="28"/>
          <w:szCs w:val="28"/>
        </w:rPr>
        <w:t>Анализ интегральных показателей образовательных организаций Мясниковского района Ростовской области показывает, что в отношении комфортности условий осуществления образовательной деятельности в анализируемых образовательных организациях, зафиксированные оценки параметров находятся на достаточно высоком уровне:</w:t>
      </w:r>
    </w:p>
    <w:p w:rsidR="009E2C81" w:rsidRPr="003248DB" w:rsidRDefault="009E2C81" w:rsidP="009E2C81">
      <w:pPr>
        <w:spacing w:line="360" w:lineRule="auto"/>
        <w:ind w:firstLine="709"/>
        <w:jc w:val="both"/>
        <w:rPr>
          <w:sz w:val="28"/>
          <w:szCs w:val="28"/>
        </w:rPr>
      </w:pPr>
      <w:r w:rsidRPr="003248DB">
        <w:rPr>
          <w:sz w:val="28"/>
          <w:szCs w:val="28"/>
        </w:rPr>
        <w:t>- по показателю 2.1 – от 18 до 30 баллов из 30 возможных;</w:t>
      </w:r>
    </w:p>
    <w:p w:rsidR="009E2C81" w:rsidRPr="003248DB" w:rsidRDefault="009E2C81" w:rsidP="009E2C81">
      <w:pPr>
        <w:spacing w:line="360" w:lineRule="auto"/>
        <w:ind w:firstLine="709"/>
        <w:jc w:val="both"/>
        <w:rPr>
          <w:sz w:val="28"/>
          <w:szCs w:val="28"/>
        </w:rPr>
      </w:pPr>
      <w:r w:rsidRPr="003248DB">
        <w:rPr>
          <w:sz w:val="28"/>
          <w:szCs w:val="28"/>
        </w:rPr>
        <w:t>- по показателю 2.3 – от 28 до 30 баллов из 30 возможных.</w:t>
      </w:r>
    </w:p>
    <w:p w:rsidR="009E2C81" w:rsidRPr="003248DB" w:rsidRDefault="009E2C81" w:rsidP="009E2C81">
      <w:pPr>
        <w:spacing w:line="360" w:lineRule="auto"/>
        <w:ind w:firstLine="709"/>
        <w:jc w:val="both"/>
        <w:rPr>
          <w:sz w:val="28"/>
          <w:szCs w:val="28"/>
        </w:rPr>
      </w:pPr>
      <w:r w:rsidRPr="003248DB">
        <w:rPr>
          <w:sz w:val="28"/>
          <w:szCs w:val="28"/>
        </w:rPr>
        <w:t>Таким образом, образовательные организации Мясниковского района Ростовской области показали отличные результаты по показателям данного раздела (от 79 до 100 баллов из 100 возможных).</w:t>
      </w:r>
    </w:p>
    <w:p w:rsidR="009E2C81" w:rsidRPr="003248DB" w:rsidRDefault="009E2C81">
      <w:pPr>
        <w:spacing w:line="360" w:lineRule="auto"/>
        <w:ind w:firstLine="709"/>
        <w:rPr>
          <w:rFonts w:eastAsia="Calibri"/>
          <w:sz w:val="28"/>
          <w:szCs w:val="28"/>
          <w:lang w:eastAsia="en-US"/>
        </w:rPr>
      </w:pPr>
      <w:r w:rsidRPr="003248DB">
        <w:rPr>
          <w:rFonts w:eastAsia="Calibri"/>
          <w:sz w:val="28"/>
          <w:szCs w:val="28"/>
          <w:lang w:eastAsia="en-US"/>
        </w:rPr>
        <w:br w:type="page"/>
      </w:r>
    </w:p>
    <w:p w:rsidR="007F7B6E" w:rsidRPr="003248DB" w:rsidRDefault="007F7B6E" w:rsidP="007F7B6E">
      <w:pPr>
        <w:spacing w:line="360" w:lineRule="auto"/>
        <w:ind w:firstLine="709"/>
        <w:jc w:val="both"/>
        <w:rPr>
          <w:b/>
          <w:bCs/>
          <w:sz w:val="28"/>
          <w:szCs w:val="28"/>
          <w:lang w:eastAsia="en-US"/>
        </w:rPr>
      </w:pPr>
      <w:r w:rsidRPr="003248DB">
        <w:rPr>
          <w:b/>
          <w:bCs/>
          <w:sz w:val="28"/>
          <w:szCs w:val="28"/>
          <w:lang w:eastAsia="en-US"/>
        </w:rPr>
        <w:lastRenderedPageBreak/>
        <w:t xml:space="preserve">3. По доступности </w:t>
      </w:r>
      <w:r w:rsidR="00C9180C" w:rsidRPr="003248DB">
        <w:rPr>
          <w:b/>
          <w:bCs/>
          <w:sz w:val="28"/>
          <w:szCs w:val="28"/>
          <w:lang w:eastAsia="en-US"/>
        </w:rPr>
        <w:t>образовательной деятельности для инвалидов</w:t>
      </w:r>
      <w:r w:rsidRPr="003248DB">
        <w:rPr>
          <w:b/>
          <w:bCs/>
          <w:sz w:val="28"/>
          <w:szCs w:val="28"/>
          <w:lang w:eastAsia="en-US"/>
        </w:rPr>
        <w:t>:</w:t>
      </w:r>
    </w:p>
    <w:p w:rsidR="008E3FC6" w:rsidRPr="003248DB" w:rsidRDefault="008E3FC6" w:rsidP="008E3FC6">
      <w:pPr>
        <w:spacing w:line="360" w:lineRule="auto"/>
        <w:ind w:firstLine="709"/>
        <w:jc w:val="both"/>
        <w:rPr>
          <w:rFonts w:eastAsia="Calibri"/>
          <w:sz w:val="28"/>
          <w:szCs w:val="28"/>
          <w:lang w:eastAsia="en-US"/>
        </w:rPr>
      </w:pPr>
      <w:r w:rsidRPr="003248DB">
        <w:rPr>
          <w:rFonts w:eastAsia="Calibri"/>
          <w:sz w:val="28"/>
          <w:szCs w:val="28"/>
          <w:lang w:eastAsia="en-US"/>
        </w:rPr>
        <w:t>3.1</w:t>
      </w:r>
      <w:proofErr w:type="gramStart"/>
      <w:r w:rsidRPr="003248DB">
        <w:rPr>
          <w:rFonts w:eastAsia="Calibri"/>
          <w:sz w:val="28"/>
          <w:szCs w:val="28"/>
          <w:lang w:val="en-US" w:eastAsia="en-US"/>
        </w:rPr>
        <w:t> </w:t>
      </w:r>
      <w:r w:rsidRPr="003248DB">
        <w:rPr>
          <w:rFonts w:eastAsia="Calibri"/>
          <w:sz w:val="28"/>
          <w:szCs w:val="28"/>
          <w:lang w:eastAsia="en-US"/>
        </w:rPr>
        <w:t>П</w:t>
      </w:r>
      <w:proofErr w:type="gramEnd"/>
      <w:r w:rsidRPr="003248DB">
        <w:rPr>
          <w:rFonts w:eastAsia="Calibri"/>
          <w:sz w:val="28"/>
          <w:szCs w:val="28"/>
          <w:lang w:eastAsia="en-US"/>
        </w:rPr>
        <w:t>о показателю 3.1 «Оборудование территории, прилегающей к организации, и её помещений с учетом доступности для инвалидов» в образовательных организациях наиболее часто фиксируются следующие дефициты:</w:t>
      </w:r>
    </w:p>
    <w:p w:rsidR="008E3FC6" w:rsidRPr="003248DB" w:rsidRDefault="008E3FC6" w:rsidP="008E3FC6">
      <w:pPr>
        <w:spacing w:line="360" w:lineRule="auto"/>
        <w:ind w:firstLine="709"/>
        <w:jc w:val="both"/>
        <w:rPr>
          <w:rFonts w:eastAsia="Calibri"/>
          <w:sz w:val="28"/>
          <w:szCs w:val="28"/>
          <w:lang w:eastAsia="en-US"/>
        </w:rPr>
      </w:pPr>
      <w:r w:rsidRPr="003248DB">
        <w:rPr>
          <w:rFonts w:eastAsia="Calibri"/>
          <w:sz w:val="28"/>
          <w:szCs w:val="28"/>
          <w:lang w:eastAsia="en-US"/>
        </w:rPr>
        <w:t>а) Отсутствие выделенных стоянок для автотранспортных средств инвалидов.</w:t>
      </w:r>
    </w:p>
    <w:p w:rsidR="008E3FC6" w:rsidRPr="003248DB" w:rsidRDefault="008E3FC6" w:rsidP="008E3FC6">
      <w:pPr>
        <w:spacing w:line="360" w:lineRule="auto"/>
        <w:ind w:firstLine="709"/>
        <w:jc w:val="both"/>
        <w:rPr>
          <w:rFonts w:eastAsia="Calibri"/>
          <w:sz w:val="28"/>
          <w:szCs w:val="28"/>
          <w:lang w:eastAsia="en-US"/>
        </w:rPr>
      </w:pPr>
      <w:r w:rsidRPr="003248DB">
        <w:rPr>
          <w:rFonts w:eastAsia="Calibri"/>
          <w:sz w:val="28"/>
          <w:szCs w:val="28"/>
          <w:lang w:eastAsia="en-US"/>
        </w:rPr>
        <w:t>б) Отсутствие адаптированных лифтов, поручней, расширенных дверных проемов.</w:t>
      </w:r>
    </w:p>
    <w:p w:rsidR="008E3FC6" w:rsidRPr="003248DB" w:rsidRDefault="008E3FC6" w:rsidP="008E3FC6">
      <w:pPr>
        <w:spacing w:line="360" w:lineRule="auto"/>
        <w:ind w:firstLine="709"/>
        <w:jc w:val="both"/>
        <w:rPr>
          <w:rFonts w:eastAsia="Calibri"/>
          <w:sz w:val="28"/>
          <w:szCs w:val="28"/>
          <w:lang w:eastAsia="en-US"/>
        </w:rPr>
      </w:pPr>
      <w:r w:rsidRPr="003248DB">
        <w:rPr>
          <w:rFonts w:eastAsia="Calibri"/>
          <w:sz w:val="28"/>
          <w:szCs w:val="28"/>
          <w:lang w:eastAsia="en-US"/>
        </w:rPr>
        <w:t>в)</w:t>
      </w:r>
      <w:r w:rsidRPr="003248DB">
        <w:rPr>
          <w:rFonts w:eastAsia="Calibri"/>
          <w:sz w:val="28"/>
          <w:szCs w:val="28"/>
          <w:lang w:val="en-US" w:eastAsia="en-US"/>
        </w:rPr>
        <w:t> </w:t>
      </w:r>
      <w:r w:rsidRPr="003248DB">
        <w:rPr>
          <w:rFonts w:eastAsia="Calibri"/>
          <w:sz w:val="28"/>
          <w:szCs w:val="28"/>
          <w:lang w:eastAsia="en-US"/>
        </w:rPr>
        <w:t>Отсутствие сменных кресел-колясок.</w:t>
      </w:r>
    </w:p>
    <w:p w:rsidR="008E3FC6" w:rsidRPr="003248DB" w:rsidRDefault="008E3FC6" w:rsidP="008E3FC6">
      <w:pPr>
        <w:spacing w:line="360" w:lineRule="auto"/>
        <w:ind w:firstLine="709"/>
        <w:jc w:val="both"/>
        <w:rPr>
          <w:rFonts w:eastAsia="Calibri"/>
          <w:sz w:val="28"/>
          <w:szCs w:val="28"/>
          <w:lang w:eastAsia="en-US"/>
        </w:rPr>
      </w:pPr>
      <w:r w:rsidRPr="003248DB">
        <w:rPr>
          <w:rFonts w:eastAsia="Calibri"/>
          <w:sz w:val="28"/>
          <w:szCs w:val="28"/>
          <w:lang w:eastAsia="en-US"/>
        </w:rPr>
        <w:t>3.2</w:t>
      </w:r>
      <w:proofErr w:type="gramStart"/>
      <w:r w:rsidRPr="003248DB">
        <w:rPr>
          <w:rFonts w:eastAsia="Calibri"/>
          <w:sz w:val="28"/>
          <w:szCs w:val="28"/>
          <w:lang w:val="en-US" w:eastAsia="en-US"/>
        </w:rPr>
        <w:t> </w:t>
      </w:r>
      <w:r w:rsidRPr="003248DB">
        <w:rPr>
          <w:rFonts w:eastAsia="Calibri"/>
          <w:sz w:val="28"/>
          <w:szCs w:val="28"/>
          <w:lang w:eastAsia="en-US"/>
        </w:rPr>
        <w:t>П</w:t>
      </w:r>
      <w:proofErr w:type="gramEnd"/>
      <w:r w:rsidRPr="003248DB">
        <w:rPr>
          <w:rFonts w:eastAsia="Calibri"/>
          <w:sz w:val="28"/>
          <w:szCs w:val="28"/>
          <w:lang w:eastAsia="en-US"/>
        </w:rPr>
        <w:t>о показателю 3.2 «Обеспечение в организации условий доступности, позволяющих инвалидам получать образовательные услуги наравне с другими» в образовательных организациях наиболее часто фиксируются следующие дефициты:</w:t>
      </w:r>
    </w:p>
    <w:p w:rsidR="008E3FC6" w:rsidRPr="003248DB" w:rsidRDefault="008E3FC6" w:rsidP="008E3FC6">
      <w:pPr>
        <w:spacing w:line="360" w:lineRule="auto"/>
        <w:ind w:firstLine="709"/>
        <w:jc w:val="both"/>
        <w:rPr>
          <w:rFonts w:eastAsia="Calibri"/>
          <w:sz w:val="28"/>
          <w:szCs w:val="28"/>
          <w:lang w:eastAsia="en-US"/>
        </w:rPr>
      </w:pPr>
      <w:r w:rsidRPr="003248DB">
        <w:rPr>
          <w:rFonts w:eastAsia="Calibri"/>
          <w:sz w:val="28"/>
          <w:szCs w:val="28"/>
          <w:lang w:eastAsia="en-US"/>
        </w:rPr>
        <w:t>а) Отсутствие дублирования для инвалидов по слуху и зрению звуковой и зрительной информации.</w:t>
      </w:r>
    </w:p>
    <w:p w:rsidR="008E3FC6" w:rsidRPr="003248DB" w:rsidRDefault="008E3FC6" w:rsidP="008E3FC6">
      <w:pPr>
        <w:spacing w:line="360" w:lineRule="auto"/>
        <w:ind w:firstLine="709"/>
        <w:jc w:val="both"/>
        <w:rPr>
          <w:rFonts w:eastAsia="Calibri"/>
          <w:sz w:val="28"/>
          <w:szCs w:val="28"/>
          <w:lang w:eastAsia="en-US"/>
        </w:rPr>
      </w:pPr>
      <w:r w:rsidRPr="003248DB">
        <w:rPr>
          <w:rFonts w:eastAsia="Calibri"/>
          <w:sz w:val="28"/>
          <w:szCs w:val="28"/>
          <w:lang w:eastAsia="en-US"/>
        </w:rPr>
        <w:t>б) Отсутствие дублирования надписей, знаков и иной текстовой и графической информации знаками, выполненными рельефно-точечным шрифтом Брайля.</w:t>
      </w:r>
    </w:p>
    <w:p w:rsidR="008E3FC6" w:rsidRPr="003248DB" w:rsidRDefault="008E3FC6" w:rsidP="008E3FC6">
      <w:pPr>
        <w:spacing w:line="360" w:lineRule="auto"/>
        <w:ind w:firstLine="709"/>
        <w:jc w:val="both"/>
        <w:rPr>
          <w:sz w:val="28"/>
          <w:szCs w:val="28"/>
        </w:rPr>
      </w:pPr>
      <w:r w:rsidRPr="003248DB">
        <w:rPr>
          <w:sz w:val="28"/>
          <w:szCs w:val="28"/>
        </w:rPr>
        <w:t xml:space="preserve">в) Отсутствие возможности предоставления инвалидам по слуху (слуху и зрению) услуг </w:t>
      </w:r>
      <w:proofErr w:type="spellStart"/>
      <w:r w:rsidRPr="003248DB">
        <w:rPr>
          <w:sz w:val="28"/>
          <w:szCs w:val="28"/>
        </w:rPr>
        <w:t>сурдопереводчика</w:t>
      </w:r>
      <w:proofErr w:type="spellEnd"/>
      <w:r w:rsidRPr="003248DB">
        <w:rPr>
          <w:sz w:val="28"/>
          <w:szCs w:val="28"/>
        </w:rPr>
        <w:t xml:space="preserve"> (</w:t>
      </w:r>
      <w:proofErr w:type="spellStart"/>
      <w:r w:rsidRPr="003248DB">
        <w:rPr>
          <w:sz w:val="28"/>
          <w:szCs w:val="28"/>
        </w:rPr>
        <w:t>тифлосурдопереводчика</w:t>
      </w:r>
      <w:proofErr w:type="spellEnd"/>
      <w:r w:rsidRPr="003248DB">
        <w:rPr>
          <w:sz w:val="28"/>
          <w:szCs w:val="28"/>
        </w:rPr>
        <w:t>).</w:t>
      </w:r>
    </w:p>
    <w:p w:rsidR="008E3FC6" w:rsidRPr="003248DB" w:rsidRDefault="008E3FC6" w:rsidP="008E3FC6">
      <w:pPr>
        <w:spacing w:line="360" w:lineRule="auto"/>
        <w:ind w:firstLine="709"/>
        <w:contextualSpacing/>
        <w:jc w:val="both"/>
        <w:rPr>
          <w:rFonts w:eastAsia="Calibri"/>
          <w:sz w:val="28"/>
          <w:szCs w:val="28"/>
          <w:lang w:eastAsia="en-US"/>
        </w:rPr>
      </w:pPr>
      <w:r w:rsidRPr="003248DB">
        <w:rPr>
          <w:sz w:val="28"/>
          <w:szCs w:val="28"/>
        </w:rPr>
        <w:t>г)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3.</w:t>
      </w:r>
      <w:r w:rsidR="00224C12" w:rsidRPr="003248DB">
        <w:rPr>
          <w:rFonts w:eastAsia="Calibri"/>
          <w:sz w:val="28"/>
          <w:szCs w:val="28"/>
          <w:lang w:eastAsia="en-US"/>
        </w:rPr>
        <w:t>3</w:t>
      </w:r>
      <w:proofErr w:type="gramStart"/>
      <w:r w:rsidRPr="003248DB">
        <w:rPr>
          <w:rFonts w:eastAsia="Calibri"/>
          <w:sz w:val="28"/>
          <w:szCs w:val="28"/>
          <w:lang w:eastAsia="en-US"/>
        </w:rPr>
        <w:t> В</w:t>
      </w:r>
      <w:proofErr w:type="gramEnd"/>
      <w:r w:rsidRPr="003248DB">
        <w:rPr>
          <w:rFonts w:eastAsia="Calibri"/>
          <w:sz w:val="28"/>
          <w:szCs w:val="28"/>
          <w:lang w:eastAsia="en-US"/>
        </w:rPr>
        <w:t xml:space="preserve"> рамках этого раздела </w:t>
      </w:r>
      <w:r w:rsidR="00224C12" w:rsidRPr="003248DB">
        <w:rPr>
          <w:rFonts w:eastAsia="Calibri"/>
          <w:sz w:val="28"/>
          <w:szCs w:val="28"/>
          <w:lang w:eastAsia="en-US"/>
        </w:rPr>
        <w:t>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образовательных организациях Мясниковского района Ростовской области</w:t>
      </w:r>
      <w:r w:rsidRPr="003248DB">
        <w:rPr>
          <w:rFonts w:eastAsia="Calibri"/>
          <w:sz w:val="28"/>
          <w:szCs w:val="28"/>
          <w:lang w:eastAsia="en-US"/>
        </w:rPr>
        <w:t>.</w:t>
      </w:r>
    </w:p>
    <w:p w:rsidR="00224C12"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lastRenderedPageBreak/>
        <w:t>3.</w:t>
      </w:r>
      <w:r w:rsidR="00224C12" w:rsidRPr="003248DB">
        <w:rPr>
          <w:rFonts w:eastAsia="Calibri"/>
          <w:sz w:val="28"/>
          <w:szCs w:val="28"/>
          <w:lang w:eastAsia="en-US"/>
        </w:rPr>
        <w:t>4</w:t>
      </w:r>
      <w:r w:rsidRPr="003248DB">
        <w:rPr>
          <w:rFonts w:eastAsia="Calibri"/>
          <w:sz w:val="28"/>
          <w:szCs w:val="28"/>
          <w:lang w:eastAsia="en-US"/>
        </w:rPr>
        <w:t> </w:t>
      </w:r>
      <w:r w:rsidR="00224C12" w:rsidRPr="003248DB">
        <w:rPr>
          <w:sz w:val="28"/>
          <w:szCs w:val="28"/>
        </w:rPr>
        <w:t xml:space="preserve">Анализ результатов восприятия получателями услуг доступности образовательных услуг для инвалидов в образовательных организациях Мясниковского района Ростовской области показывает, что респонденты </w:t>
      </w:r>
      <w:r w:rsidR="00107147" w:rsidRPr="003248DB">
        <w:rPr>
          <w:sz w:val="28"/>
          <w:szCs w:val="28"/>
        </w:rPr>
        <w:t xml:space="preserve">в большинстве случаев </w:t>
      </w:r>
      <w:r w:rsidR="00224C12" w:rsidRPr="003248DB">
        <w:rPr>
          <w:sz w:val="28"/>
          <w:szCs w:val="28"/>
        </w:rPr>
        <w:t>в целом неудовлетворительно оценивают изучаемые параметры. Зафиксирован значительный разброс значений удовлетворенности потребителей по параметрам п. 3.3, а также зафиксированы низкие или нулевые значения по ряду параметров.</w:t>
      </w:r>
    </w:p>
    <w:p w:rsidR="00224C12" w:rsidRPr="003248DB" w:rsidRDefault="00224C12" w:rsidP="00224C12">
      <w:pPr>
        <w:spacing w:line="360" w:lineRule="auto"/>
        <w:ind w:firstLine="709"/>
        <w:jc w:val="both"/>
        <w:rPr>
          <w:sz w:val="28"/>
          <w:szCs w:val="28"/>
        </w:rPr>
      </w:pPr>
      <w:r w:rsidRPr="003248DB">
        <w:rPr>
          <w:sz w:val="28"/>
          <w:szCs w:val="28"/>
        </w:rPr>
        <w:t xml:space="preserve">3.5 Анализ интегральных показателей образовательных организаций </w:t>
      </w:r>
      <w:proofErr w:type="spellStart"/>
      <w:r w:rsidRPr="003248DB">
        <w:rPr>
          <w:sz w:val="28"/>
          <w:szCs w:val="28"/>
        </w:rPr>
        <w:t>Мяниковского</w:t>
      </w:r>
      <w:proofErr w:type="spellEnd"/>
      <w:r w:rsidRPr="003248DB">
        <w:rPr>
          <w:sz w:val="28"/>
          <w:szCs w:val="28"/>
        </w:rPr>
        <w:t xml:space="preserve"> района Ростовской области показывает, что в отношении доступности образовательных услуг для инвалидов в анализируемых образовательных организациях, зафиксированные оценки параметров демонстрируют значительный разброс:</w:t>
      </w:r>
    </w:p>
    <w:p w:rsidR="00224C12" w:rsidRPr="003248DB" w:rsidRDefault="00224C12" w:rsidP="00224C12">
      <w:pPr>
        <w:spacing w:line="360" w:lineRule="auto"/>
        <w:ind w:firstLine="709"/>
        <w:jc w:val="both"/>
        <w:rPr>
          <w:sz w:val="28"/>
          <w:szCs w:val="28"/>
        </w:rPr>
      </w:pPr>
      <w:r w:rsidRPr="003248DB">
        <w:rPr>
          <w:sz w:val="28"/>
          <w:szCs w:val="28"/>
        </w:rPr>
        <w:t>- по показателю 3.1 – от 0 до 24 баллов из 30 возможных;</w:t>
      </w:r>
    </w:p>
    <w:p w:rsidR="00224C12" w:rsidRPr="003248DB" w:rsidRDefault="00224C12" w:rsidP="00224C12">
      <w:pPr>
        <w:spacing w:line="360" w:lineRule="auto"/>
        <w:ind w:firstLine="709"/>
        <w:jc w:val="both"/>
        <w:rPr>
          <w:sz w:val="28"/>
          <w:szCs w:val="28"/>
        </w:rPr>
      </w:pPr>
      <w:r w:rsidRPr="003248DB">
        <w:rPr>
          <w:sz w:val="28"/>
          <w:szCs w:val="28"/>
        </w:rPr>
        <w:t>- по показателю 3.2 – от 0 до 24 баллов из 40 возможных;</w:t>
      </w:r>
    </w:p>
    <w:p w:rsidR="00224C12" w:rsidRPr="003248DB" w:rsidRDefault="00224C12" w:rsidP="00224C12">
      <w:pPr>
        <w:spacing w:line="360" w:lineRule="auto"/>
        <w:ind w:firstLine="709"/>
        <w:jc w:val="both"/>
        <w:rPr>
          <w:sz w:val="28"/>
          <w:szCs w:val="28"/>
        </w:rPr>
      </w:pPr>
      <w:r w:rsidRPr="003248DB">
        <w:rPr>
          <w:sz w:val="28"/>
          <w:szCs w:val="28"/>
        </w:rPr>
        <w:t>- по показателю 3.3 – от 0 до 22 баллов из 30 возможных.</w:t>
      </w:r>
    </w:p>
    <w:p w:rsidR="007F7B6E" w:rsidRPr="003248DB" w:rsidRDefault="005C518E" w:rsidP="00224C12">
      <w:pPr>
        <w:spacing w:line="360" w:lineRule="auto"/>
        <w:ind w:firstLine="709"/>
        <w:contextualSpacing/>
        <w:jc w:val="both"/>
        <w:rPr>
          <w:sz w:val="28"/>
          <w:szCs w:val="28"/>
        </w:rPr>
      </w:pPr>
      <w:r w:rsidRPr="003248DB">
        <w:rPr>
          <w:sz w:val="28"/>
          <w:szCs w:val="28"/>
        </w:rPr>
        <w:t xml:space="preserve">Таким образом, образовательные организации Мясниковского района Ростовской области показали как удовлетворительные, так и неудовлетворительные результаты по показателям данного раздела (от 8 до 61 балла из 100 </w:t>
      </w:r>
      <w:proofErr w:type="gramStart"/>
      <w:r w:rsidRPr="003248DB">
        <w:rPr>
          <w:sz w:val="28"/>
          <w:szCs w:val="28"/>
        </w:rPr>
        <w:t>возможных</w:t>
      </w:r>
      <w:proofErr w:type="gramEnd"/>
      <w:r w:rsidRPr="003248DB">
        <w:rPr>
          <w:sz w:val="28"/>
          <w:szCs w:val="28"/>
        </w:rPr>
        <w:t>).</w:t>
      </w:r>
    </w:p>
    <w:p w:rsidR="00334EA6" w:rsidRPr="003248DB" w:rsidRDefault="00334EA6" w:rsidP="00224C12">
      <w:pPr>
        <w:spacing w:line="360" w:lineRule="auto"/>
        <w:ind w:firstLine="709"/>
        <w:contextualSpacing/>
        <w:jc w:val="both"/>
        <w:rPr>
          <w:sz w:val="28"/>
          <w:szCs w:val="28"/>
        </w:rPr>
      </w:pPr>
    </w:p>
    <w:p w:rsidR="007F7B6E" w:rsidRPr="003248DB" w:rsidRDefault="007F7B6E" w:rsidP="007F7B6E">
      <w:pPr>
        <w:spacing w:line="360" w:lineRule="auto"/>
        <w:ind w:firstLine="709"/>
        <w:jc w:val="both"/>
        <w:rPr>
          <w:b/>
          <w:bCs/>
          <w:sz w:val="28"/>
          <w:szCs w:val="28"/>
          <w:lang w:eastAsia="en-US"/>
        </w:rPr>
      </w:pPr>
      <w:r w:rsidRPr="003248DB">
        <w:rPr>
          <w:b/>
          <w:bCs/>
          <w:sz w:val="28"/>
          <w:szCs w:val="28"/>
          <w:lang w:eastAsia="en-US"/>
        </w:rPr>
        <w:t>4. По доброжелательности, вежливости работников организации</w:t>
      </w:r>
      <w:r w:rsidR="00BB53B3" w:rsidRPr="003248DB">
        <w:rPr>
          <w:b/>
          <w:bCs/>
          <w:sz w:val="28"/>
          <w:szCs w:val="28"/>
          <w:lang w:eastAsia="en-US"/>
        </w:rPr>
        <w:t>:</w:t>
      </w:r>
    </w:p>
    <w:p w:rsidR="00334EA6" w:rsidRPr="003248DB" w:rsidRDefault="00334EA6" w:rsidP="00334EA6">
      <w:pPr>
        <w:spacing w:line="360" w:lineRule="auto"/>
        <w:ind w:firstLine="709"/>
        <w:jc w:val="both"/>
        <w:rPr>
          <w:sz w:val="28"/>
          <w:szCs w:val="28"/>
        </w:rPr>
      </w:pPr>
      <w:r w:rsidRPr="003248DB">
        <w:rPr>
          <w:sz w:val="28"/>
          <w:szCs w:val="28"/>
        </w:rPr>
        <w:t>4.1</w:t>
      </w:r>
      <w:r w:rsidRPr="003248DB">
        <w:rPr>
          <w:sz w:val="28"/>
          <w:szCs w:val="28"/>
          <w:lang w:val="en-US"/>
        </w:rPr>
        <w:t> </w:t>
      </w:r>
      <w:r w:rsidRPr="003248DB">
        <w:rPr>
          <w:sz w:val="28"/>
          <w:szCs w:val="28"/>
        </w:rPr>
        <w:t>Анализ результатов восприятия получателями образовательных услуг доброжелательности, вежливости работников образовательных организаций Мясниковского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334EA6" w:rsidRPr="003248DB" w:rsidRDefault="00334EA6" w:rsidP="00334EA6">
      <w:pPr>
        <w:spacing w:line="360" w:lineRule="auto"/>
        <w:ind w:firstLine="709"/>
        <w:jc w:val="both"/>
        <w:rPr>
          <w:rFonts w:eastAsia="Calibri"/>
          <w:sz w:val="28"/>
          <w:szCs w:val="28"/>
          <w:lang w:eastAsia="en-US"/>
        </w:rPr>
      </w:pPr>
      <w:r w:rsidRPr="003248DB">
        <w:rPr>
          <w:rFonts w:eastAsia="Calibri"/>
          <w:sz w:val="28"/>
          <w:szCs w:val="28"/>
          <w:lang w:eastAsia="en-US"/>
        </w:rPr>
        <w:t xml:space="preserve">а)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3248DB">
        <w:rPr>
          <w:rFonts w:eastAsia="Calibri"/>
          <w:sz w:val="28"/>
          <w:szCs w:val="28"/>
          <w:lang w:eastAsia="en-US"/>
        </w:rPr>
        <w:lastRenderedPageBreak/>
        <w:t>(оценка удовлетворенности изменяется в пределах от 95% до 100%, средние оценки параметра – от 95 до 100 баллов);</w:t>
      </w:r>
    </w:p>
    <w:p w:rsidR="00334EA6" w:rsidRPr="003248DB" w:rsidRDefault="00334EA6" w:rsidP="00334EA6">
      <w:pPr>
        <w:spacing w:line="360" w:lineRule="auto"/>
        <w:ind w:firstLine="709"/>
        <w:jc w:val="both"/>
        <w:rPr>
          <w:rFonts w:eastAsia="Calibri"/>
          <w:sz w:val="28"/>
          <w:szCs w:val="28"/>
          <w:lang w:eastAsia="en-US"/>
        </w:rPr>
      </w:pPr>
      <w:r w:rsidRPr="003248DB">
        <w:rPr>
          <w:rFonts w:eastAsia="Calibri"/>
          <w:sz w:val="28"/>
          <w:szCs w:val="28"/>
          <w:lang w:eastAsia="en-US"/>
        </w:rPr>
        <w:t>б)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(оценка удовлетворенности изменяется в пределах от 96% до 100%, средние оценки параметра – от 96 до 100 баллов);</w:t>
      </w:r>
    </w:p>
    <w:p w:rsidR="00334EA6" w:rsidRPr="003248DB" w:rsidRDefault="00334EA6" w:rsidP="00334EA6">
      <w:pPr>
        <w:spacing w:line="360" w:lineRule="auto"/>
        <w:ind w:firstLine="709"/>
        <w:contextualSpacing/>
        <w:jc w:val="both"/>
        <w:rPr>
          <w:rFonts w:eastAsia="Calibri"/>
          <w:sz w:val="28"/>
          <w:szCs w:val="28"/>
          <w:lang w:eastAsia="en-US"/>
        </w:rPr>
      </w:pPr>
      <w:r w:rsidRPr="003248DB">
        <w:rPr>
          <w:rFonts w:eastAsia="Calibri"/>
          <w:sz w:val="28"/>
          <w:szCs w:val="28"/>
          <w:lang w:eastAsia="en-US"/>
        </w:rPr>
        <w:t>в) доброжелательность, вежливость работников организации при использовании дистанционных форм взаимодействия (оценка удовлетворенности изменяется в пределах от 95% до 100%, средние оценки параметра – от 95 до 100 баллов).</w:t>
      </w:r>
    </w:p>
    <w:p w:rsidR="00334EA6" w:rsidRPr="003248DB" w:rsidRDefault="00334EA6" w:rsidP="00334EA6">
      <w:pPr>
        <w:spacing w:line="360" w:lineRule="auto"/>
        <w:ind w:firstLine="709"/>
        <w:contextualSpacing/>
        <w:jc w:val="both"/>
        <w:rPr>
          <w:sz w:val="28"/>
          <w:szCs w:val="28"/>
        </w:rPr>
      </w:pPr>
      <w:r w:rsidRPr="003248DB">
        <w:rPr>
          <w:rFonts w:eastAsia="Calibri"/>
          <w:sz w:val="28"/>
          <w:szCs w:val="28"/>
          <w:lang w:eastAsia="en-US"/>
        </w:rPr>
        <w:t>4.2</w:t>
      </w:r>
      <w:r w:rsidRPr="003248DB">
        <w:rPr>
          <w:rFonts w:eastAsia="Calibri"/>
          <w:sz w:val="28"/>
          <w:szCs w:val="28"/>
          <w:lang w:val="en-US" w:eastAsia="en-US"/>
        </w:rPr>
        <w:t> </w:t>
      </w:r>
      <w:r w:rsidRPr="003248DB">
        <w:rPr>
          <w:sz w:val="28"/>
          <w:szCs w:val="28"/>
        </w:rPr>
        <w:t>Анализ интегральных показателей образовательных организаций Мясниковского района Ростовской области показывает, что в отношении доброжелательности и вежливости работников анализируемых организаций, зафиксированные оценки параметров находятся на высоком уровне:</w:t>
      </w:r>
    </w:p>
    <w:p w:rsidR="00334EA6" w:rsidRPr="003248DB" w:rsidRDefault="00334EA6" w:rsidP="00334EA6">
      <w:pPr>
        <w:spacing w:line="360" w:lineRule="auto"/>
        <w:ind w:firstLine="709"/>
        <w:jc w:val="both"/>
        <w:rPr>
          <w:sz w:val="28"/>
          <w:szCs w:val="28"/>
        </w:rPr>
      </w:pPr>
      <w:r w:rsidRPr="003248DB">
        <w:rPr>
          <w:sz w:val="28"/>
          <w:szCs w:val="28"/>
        </w:rPr>
        <w:t>- по показателю 4.1 – от 38 до 40 баллов из 40 возможных;</w:t>
      </w:r>
    </w:p>
    <w:p w:rsidR="00334EA6" w:rsidRPr="003248DB" w:rsidRDefault="00334EA6" w:rsidP="00334EA6">
      <w:pPr>
        <w:spacing w:line="360" w:lineRule="auto"/>
        <w:ind w:firstLine="709"/>
        <w:jc w:val="both"/>
        <w:rPr>
          <w:sz w:val="28"/>
          <w:szCs w:val="28"/>
        </w:rPr>
      </w:pPr>
      <w:r w:rsidRPr="003248DB">
        <w:rPr>
          <w:sz w:val="28"/>
          <w:szCs w:val="28"/>
        </w:rPr>
        <w:t>- по показателю 4.2 – от 38 до 40 баллов из 40 возможных;</w:t>
      </w:r>
    </w:p>
    <w:p w:rsidR="00334EA6" w:rsidRPr="003248DB" w:rsidRDefault="00334EA6" w:rsidP="00334EA6">
      <w:pPr>
        <w:spacing w:line="360" w:lineRule="auto"/>
        <w:ind w:firstLine="709"/>
        <w:jc w:val="both"/>
        <w:rPr>
          <w:sz w:val="28"/>
          <w:szCs w:val="28"/>
        </w:rPr>
      </w:pPr>
      <w:r w:rsidRPr="003248DB">
        <w:rPr>
          <w:sz w:val="28"/>
          <w:szCs w:val="28"/>
        </w:rPr>
        <w:t>- по показателю 4.3 – от 19 до 20 баллов из 20 возможных.</w:t>
      </w:r>
    </w:p>
    <w:p w:rsidR="00334EA6" w:rsidRPr="003248DB" w:rsidRDefault="00334EA6" w:rsidP="00334EA6">
      <w:pPr>
        <w:spacing w:line="360" w:lineRule="auto"/>
        <w:ind w:firstLine="709"/>
        <w:jc w:val="both"/>
        <w:rPr>
          <w:rFonts w:eastAsia="Calibri"/>
          <w:sz w:val="28"/>
          <w:szCs w:val="28"/>
          <w:lang w:eastAsia="en-US"/>
        </w:rPr>
      </w:pPr>
      <w:r w:rsidRPr="003248DB">
        <w:rPr>
          <w:sz w:val="28"/>
          <w:szCs w:val="28"/>
        </w:rPr>
        <w:t>Таким образом, образовательные организации Мясниковского района Ростовской области показали отличные результаты по показателям данного раздела (от 96 до 100 баллов из 100 возможных)</w:t>
      </w:r>
      <w:r w:rsidRPr="003248DB">
        <w:rPr>
          <w:rFonts w:eastAsia="Calibri"/>
          <w:sz w:val="28"/>
          <w:szCs w:val="28"/>
          <w:lang w:eastAsia="en-US"/>
        </w:rPr>
        <w:t>.</w:t>
      </w:r>
    </w:p>
    <w:p w:rsidR="00334EA6" w:rsidRPr="003248DB" w:rsidRDefault="00334EA6">
      <w:pPr>
        <w:spacing w:line="360" w:lineRule="auto"/>
        <w:ind w:firstLine="709"/>
        <w:rPr>
          <w:rFonts w:eastAsia="Calibri"/>
          <w:sz w:val="28"/>
          <w:szCs w:val="28"/>
          <w:lang w:eastAsia="en-US"/>
        </w:rPr>
      </w:pPr>
    </w:p>
    <w:p w:rsidR="007F7B6E" w:rsidRPr="003248DB" w:rsidRDefault="007F7B6E" w:rsidP="007F7B6E">
      <w:pPr>
        <w:spacing w:line="360" w:lineRule="auto"/>
        <w:ind w:firstLine="709"/>
        <w:jc w:val="both"/>
        <w:rPr>
          <w:b/>
          <w:bCs/>
          <w:sz w:val="28"/>
          <w:szCs w:val="28"/>
          <w:lang w:eastAsia="en-US"/>
        </w:rPr>
      </w:pPr>
      <w:r w:rsidRPr="003248DB">
        <w:rPr>
          <w:b/>
          <w:bCs/>
          <w:sz w:val="28"/>
          <w:szCs w:val="28"/>
          <w:lang w:eastAsia="en-US"/>
        </w:rPr>
        <w:t>5. По удовлетворенности условиями оказания услуг</w:t>
      </w:r>
      <w:r w:rsidR="00BB53B3" w:rsidRPr="003248DB">
        <w:rPr>
          <w:b/>
          <w:bCs/>
          <w:sz w:val="28"/>
          <w:szCs w:val="28"/>
          <w:lang w:eastAsia="en-US"/>
        </w:rPr>
        <w:t>:</w:t>
      </w:r>
    </w:p>
    <w:p w:rsidR="00334EA6" w:rsidRPr="003248DB" w:rsidRDefault="00334EA6" w:rsidP="00334EA6">
      <w:pPr>
        <w:spacing w:line="360" w:lineRule="auto"/>
        <w:ind w:firstLine="709"/>
        <w:jc w:val="both"/>
        <w:rPr>
          <w:sz w:val="28"/>
          <w:szCs w:val="28"/>
        </w:rPr>
      </w:pPr>
      <w:r w:rsidRPr="003248DB">
        <w:rPr>
          <w:sz w:val="28"/>
          <w:szCs w:val="28"/>
        </w:rPr>
        <w:t>5.1 Результаты опроса по разделу «удовлетворенность условиями осуществления образовательной деятельности» образовательных организаций Мясниковского района Ростовской области показывают, что респонденты высоко оценивают изучаемые параметры (доля удовлетворенных получателей услуг, средние значения оценки параметров):</w:t>
      </w:r>
    </w:p>
    <w:p w:rsidR="00334EA6" w:rsidRPr="003248DB" w:rsidRDefault="00334EA6" w:rsidP="00334EA6">
      <w:pPr>
        <w:spacing w:line="360" w:lineRule="auto"/>
        <w:ind w:firstLine="709"/>
        <w:jc w:val="both"/>
        <w:rPr>
          <w:rFonts w:eastAsia="Calibri"/>
          <w:sz w:val="28"/>
          <w:szCs w:val="28"/>
          <w:lang w:eastAsia="en-US"/>
        </w:rPr>
      </w:pPr>
      <w:r w:rsidRPr="003248DB">
        <w:rPr>
          <w:rFonts w:eastAsia="Calibri"/>
          <w:noProof/>
          <w:sz w:val="28"/>
          <w:szCs w:val="28"/>
          <w:lang w:eastAsia="en-US"/>
        </w:rPr>
        <w:t xml:space="preserve">а) готовность рекомендовать организацию родственникам и знакомым </w:t>
      </w:r>
      <w:r w:rsidRPr="003248DB">
        <w:rPr>
          <w:rFonts w:eastAsia="Calibri"/>
          <w:sz w:val="28"/>
          <w:szCs w:val="28"/>
          <w:lang w:eastAsia="en-US"/>
        </w:rPr>
        <w:t>(оценка удовлетворенности изменяется в пределах от 86% до 100%, средние оценки параметра – от 86 до 100 баллов);</w:t>
      </w:r>
    </w:p>
    <w:p w:rsidR="00334EA6" w:rsidRPr="003248DB" w:rsidRDefault="00334EA6" w:rsidP="00334EA6">
      <w:pPr>
        <w:spacing w:line="360" w:lineRule="auto"/>
        <w:ind w:firstLine="709"/>
        <w:jc w:val="both"/>
        <w:rPr>
          <w:rFonts w:eastAsia="Calibri"/>
          <w:sz w:val="28"/>
          <w:szCs w:val="28"/>
          <w:lang w:eastAsia="en-US"/>
        </w:rPr>
      </w:pPr>
      <w:r w:rsidRPr="003248DB">
        <w:rPr>
          <w:rFonts w:eastAsia="Calibri"/>
          <w:noProof/>
          <w:sz w:val="28"/>
          <w:szCs w:val="28"/>
          <w:lang w:eastAsia="en-US"/>
        </w:rPr>
        <w:lastRenderedPageBreak/>
        <w:t xml:space="preserve">б)  удовлетворенность удобством графика работы организации </w:t>
      </w:r>
      <w:r w:rsidRPr="003248DB">
        <w:rPr>
          <w:rFonts w:eastAsia="Calibri"/>
          <w:sz w:val="28"/>
          <w:szCs w:val="28"/>
          <w:lang w:eastAsia="en-US"/>
        </w:rPr>
        <w:t>(оценка удовлетворенности изменяется в пределах от 81% до 100%, средние оценки параметра – от 81 до 100 баллов);</w:t>
      </w:r>
    </w:p>
    <w:p w:rsidR="00334EA6" w:rsidRPr="003248DB" w:rsidRDefault="00334EA6" w:rsidP="00334EA6">
      <w:pPr>
        <w:spacing w:line="360" w:lineRule="auto"/>
        <w:ind w:firstLine="709"/>
        <w:jc w:val="both"/>
        <w:rPr>
          <w:rFonts w:eastAsia="Calibri"/>
          <w:sz w:val="28"/>
          <w:szCs w:val="28"/>
          <w:lang w:eastAsia="en-US"/>
        </w:rPr>
      </w:pPr>
      <w:r w:rsidRPr="003248DB">
        <w:rPr>
          <w:rFonts w:eastAsia="Calibri"/>
          <w:noProof/>
          <w:sz w:val="28"/>
          <w:szCs w:val="28"/>
          <w:lang w:eastAsia="en-US"/>
        </w:rPr>
        <w:t xml:space="preserve">в) удовлетворенность в целом условиями оказания образовательных услуг в организации </w:t>
      </w:r>
      <w:r w:rsidRPr="003248DB">
        <w:rPr>
          <w:rFonts w:eastAsia="Calibri"/>
          <w:sz w:val="28"/>
          <w:szCs w:val="28"/>
          <w:lang w:eastAsia="en-US"/>
        </w:rPr>
        <w:t>(оценка удовлетворенности изменяется в пределах от 92% до 100%, средние оценки параметра – от 92 до 100 баллов).</w:t>
      </w:r>
    </w:p>
    <w:p w:rsidR="00334EA6" w:rsidRPr="003248DB" w:rsidRDefault="007F7B6E" w:rsidP="00334EA6">
      <w:pPr>
        <w:spacing w:line="360" w:lineRule="auto"/>
        <w:ind w:firstLine="709"/>
        <w:jc w:val="both"/>
        <w:rPr>
          <w:sz w:val="28"/>
          <w:szCs w:val="28"/>
        </w:rPr>
      </w:pPr>
      <w:r w:rsidRPr="003248DB">
        <w:rPr>
          <w:rFonts w:eastAsia="Calibri"/>
          <w:sz w:val="28"/>
          <w:szCs w:val="28"/>
          <w:lang w:eastAsia="en-US"/>
        </w:rPr>
        <w:t>5.2 </w:t>
      </w:r>
      <w:r w:rsidR="00334EA6" w:rsidRPr="003248DB">
        <w:rPr>
          <w:sz w:val="28"/>
          <w:szCs w:val="28"/>
        </w:rPr>
        <w:t>Анализ интегральных показателей образовательных организаций Мясниковского района Ростовской области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334EA6" w:rsidRPr="003248DB" w:rsidRDefault="00334EA6" w:rsidP="00334EA6">
      <w:pPr>
        <w:spacing w:line="360" w:lineRule="auto"/>
        <w:ind w:firstLine="709"/>
        <w:jc w:val="both"/>
        <w:rPr>
          <w:sz w:val="28"/>
          <w:szCs w:val="28"/>
        </w:rPr>
      </w:pPr>
      <w:r w:rsidRPr="003248DB">
        <w:rPr>
          <w:sz w:val="28"/>
          <w:szCs w:val="28"/>
        </w:rPr>
        <w:t>- по показателю 5.1 – от 26 до 30 баллов из 30 возможных;</w:t>
      </w:r>
    </w:p>
    <w:p w:rsidR="00334EA6" w:rsidRPr="003248DB" w:rsidRDefault="00334EA6" w:rsidP="00334EA6">
      <w:pPr>
        <w:spacing w:line="360" w:lineRule="auto"/>
        <w:ind w:firstLine="709"/>
        <w:jc w:val="both"/>
        <w:rPr>
          <w:sz w:val="28"/>
          <w:szCs w:val="28"/>
        </w:rPr>
      </w:pPr>
      <w:r w:rsidRPr="003248DB">
        <w:rPr>
          <w:sz w:val="28"/>
          <w:szCs w:val="28"/>
        </w:rPr>
        <w:t>- по показателю 5.2 – от 16 до 20 баллов из 20 возможных;</w:t>
      </w:r>
    </w:p>
    <w:p w:rsidR="00334EA6" w:rsidRPr="003248DB" w:rsidRDefault="00334EA6" w:rsidP="00334EA6">
      <w:pPr>
        <w:spacing w:line="360" w:lineRule="auto"/>
        <w:ind w:firstLine="709"/>
        <w:jc w:val="both"/>
        <w:rPr>
          <w:sz w:val="28"/>
          <w:szCs w:val="28"/>
        </w:rPr>
      </w:pPr>
      <w:r w:rsidRPr="003248DB">
        <w:rPr>
          <w:sz w:val="28"/>
          <w:szCs w:val="28"/>
        </w:rPr>
        <w:t>- по показателю 5.3 – от 46 до 50 баллов из 50 возможных.</w:t>
      </w:r>
    </w:p>
    <w:p w:rsidR="00334EA6" w:rsidRPr="003248DB" w:rsidRDefault="00334EA6" w:rsidP="00334EA6">
      <w:pPr>
        <w:spacing w:line="360" w:lineRule="auto"/>
        <w:ind w:firstLine="709"/>
        <w:jc w:val="both"/>
        <w:rPr>
          <w:rFonts w:eastAsia="Calibri"/>
          <w:sz w:val="28"/>
          <w:szCs w:val="28"/>
          <w:lang w:eastAsia="en-US"/>
        </w:rPr>
      </w:pPr>
      <w:r w:rsidRPr="003248DB">
        <w:rPr>
          <w:sz w:val="28"/>
          <w:szCs w:val="28"/>
        </w:rPr>
        <w:t>Таким образом, образовательные организации Мясниковского района Ростовской области показали отличные результаты по показателям данного раздела (от 88 до 100 баллов из 100 возможных)</w:t>
      </w:r>
      <w:r w:rsidRPr="003248DB">
        <w:rPr>
          <w:rFonts w:eastAsia="Calibri"/>
          <w:sz w:val="28"/>
          <w:szCs w:val="28"/>
          <w:lang w:eastAsia="en-US"/>
        </w:rPr>
        <w:t>.</w:t>
      </w:r>
    </w:p>
    <w:p w:rsidR="00334EA6" w:rsidRPr="003248DB" w:rsidRDefault="00334EA6">
      <w:pPr>
        <w:spacing w:line="360" w:lineRule="auto"/>
        <w:ind w:firstLine="709"/>
        <w:rPr>
          <w:rFonts w:eastAsia="Calibri"/>
          <w:sz w:val="28"/>
          <w:szCs w:val="28"/>
          <w:lang w:eastAsia="en-US"/>
        </w:rPr>
      </w:pPr>
    </w:p>
    <w:p w:rsidR="00334EA6" w:rsidRPr="003248DB" w:rsidRDefault="00334EA6" w:rsidP="00334EA6">
      <w:pPr>
        <w:spacing w:line="360" w:lineRule="auto"/>
        <w:ind w:firstLine="709"/>
        <w:jc w:val="both"/>
        <w:rPr>
          <w:rFonts w:eastAsiaTheme="minorHAnsi"/>
          <w:sz w:val="28"/>
          <w:szCs w:val="28"/>
        </w:rPr>
      </w:pPr>
      <w:proofErr w:type="gramStart"/>
      <w:r w:rsidRPr="003248DB">
        <w:rPr>
          <w:rFonts w:eastAsia="Calibri"/>
          <w:sz w:val="28"/>
          <w:szCs w:val="28"/>
          <w:lang w:eastAsia="en-US"/>
        </w:rPr>
        <w:t>Таким образом, по данным социологического опроса, потребители услуг высоко оценивают открытость и доступность информации об образовательных организациях, комфортность условий предоставления услуг</w:t>
      </w:r>
      <w:r w:rsidRPr="003248DB">
        <w:rPr>
          <w:rFonts w:eastAsiaTheme="minorHAnsi"/>
          <w:sz w:val="28"/>
          <w:szCs w:val="28"/>
        </w:rPr>
        <w:t>, в целом ниже среднего уровня 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услуг</w:t>
      </w:r>
      <w:r w:rsidRPr="003248DB">
        <w:rPr>
          <w:rFonts w:eastAsia="Calibri"/>
          <w:sz w:val="28"/>
          <w:szCs w:val="28"/>
          <w:lang w:eastAsia="en-US"/>
        </w:rPr>
        <w:t xml:space="preserve">, и готовы рекомендовать образовательные организации Мясниковского района Ростовской области </w:t>
      </w:r>
      <w:r w:rsidRPr="003248DB">
        <w:rPr>
          <w:rFonts w:eastAsiaTheme="minorHAnsi"/>
          <w:sz w:val="28"/>
          <w:szCs w:val="28"/>
          <w:lang w:eastAsia="en-US"/>
        </w:rPr>
        <w:t>родственникам и знакомым</w:t>
      </w:r>
      <w:r w:rsidRPr="003248DB">
        <w:rPr>
          <w:rFonts w:eastAsia="Calibri"/>
          <w:sz w:val="28"/>
          <w:szCs w:val="28"/>
          <w:lang w:eastAsia="en-US"/>
        </w:rPr>
        <w:t>.</w:t>
      </w:r>
      <w:proofErr w:type="gramEnd"/>
    </w:p>
    <w:p w:rsidR="00334EA6" w:rsidRPr="003248DB" w:rsidRDefault="00334EA6">
      <w:pPr>
        <w:spacing w:line="360" w:lineRule="auto"/>
        <w:ind w:firstLine="709"/>
        <w:rPr>
          <w:rFonts w:eastAsia="Calibri"/>
          <w:sz w:val="28"/>
          <w:szCs w:val="28"/>
          <w:lang w:eastAsia="en-US"/>
        </w:rPr>
      </w:pPr>
      <w:r w:rsidRPr="003248DB">
        <w:rPr>
          <w:rFonts w:eastAsia="Calibri"/>
          <w:sz w:val="28"/>
          <w:szCs w:val="28"/>
          <w:lang w:eastAsia="en-US"/>
        </w:rPr>
        <w:br w:type="page"/>
      </w:r>
    </w:p>
    <w:p w:rsidR="007F7B6E" w:rsidRPr="003248DB" w:rsidRDefault="007F7B6E" w:rsidP="00334EA6">
      <w:pPr>
        <w:keepNext/>
        <w:keepLines/>
        <w:spacing w:line="276" w:lineRule="auto"/>
        <w:ind w:firstLine="709"/>
        <w:jc w:val="center"/>
        <w:outlineLvl w:val="1"/>
        <w:rPr>
          <w:rFonts w:eastAsia="Calibri"/>
          <w:b/>
          <w:color w:val="000000"/>
          <w:sz w:val="28"/>
          <w:szCs w:val="28"/>
          <w:lang w:eastAsia="en-US"/>
        </w:rPr>
      </w:pPr>
      <w:r w:rsidRPr="003248DB">
        <w:rPr>
          <w:rFonts w:eastAsia="Calibri"/>
          <w:b/>
          <w:color w:val="000000"/>
          <w:sz w:val="28"/>
          <w:szCs w:val="28"/>
          <w:lang w:eastAsia="en-US"/>
        </w:rPr>
        <w:lastRenderedPageBreak/>
        <w:t>9.2 Предложения по совершенствованию деятельности образовательных организаций</w:t>
      </w:r>
    </w:p>
    <w:p w:rsidR="007F7B6E" w:rsidRPr="003248DB" w:rsidRDefault="007F7B6E" w:rsidP="00334EA6">
      <w:pPr>
        <w:spacing w:line="360" w:lineRule="auto"/>
        <w:ind w:firstLine="709"/>
        <w:contextualSpacing/>
        <w:jc w:val="both"/>
        <w:rPr>
          <w:rFonts w:eastAsia="Calibri"/>
          <w:sz w:val="28"/>
          <w:szCs w:val="28"/>
          <w:lang w:eastAsia="en-US"/>
        </w:rPr>
      </w:pP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Отделу образования Администрации Мясниковского района Ростовской области, имеющему подведомственные образовательные организации, можно предложить:</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1. Направить отчет для ознакомления и принятия мер реагирования руководител</w:t>
      </w:r>
      <w:r w:rsidR="0013794F" w:rsidRPr="003248DB">
        <w:rPr>
          <w:rFonts w:eastAsia="Calibri"/>
          <w:sz w:val="28"/>
          <w:szCs w:val="28"/>
          <w:lang w:eastAsia="en-US"/>
        </w:rPr>
        <w:t>ям</w:t>
      </w:r>
      <w:r w:rsidRPr="003248DB">
        <w:rPr>
          <w:rFonts w:eastAsia="Calibri"/>
          <w:sz w:val="28"/>
          <w:szCs w:val="28"/>
          <w:lang w:eastAsia="en-US"/>
        </w:rPr>
        <w:t xml:space="preserve"> образовательн</w:t>
      </w:r>
      <w:r w:rsidR="0013794F" w:rsidRPr="003248DB">
        <w:rPr>
          <w:rFonts w:eastAsia="Calibri"/>
          <w:sz w:val="28"/>
          <w:szCs w:val="28"/>
          <w:lang w:eastAsia="en-US"/>
        </w:rPr>
        <w:t>ых</w:t>
      </w:r>
      <w:r w:rsidRPr="003248DB">
        <w:rPr>
          <w:rFonts w:eastAsia="Calibri"/>
          <w:sz w:val="28"/>
          <w:szCs w:val="28"/>
          <w:lang w:eastAsia="en-US"/>
        </w:rPr>
        <w:t xml:space="preserve"> организаци</w:t>
      </w:r>
      <w:r w:rsidR="0013794F" w:rsidRPr="003248DB">
        <w:rPr>
          <w:rFonts w:eastAsia="Calibri"/>
          <w:sz w:val="28"/>
          <w:szCs w:val="28"/>
          <w:lang w:eastAsia="en-US"/>
        </w:rPr>
        <w:t>й</w:t>
      </w:r>
      <w:r w:rsidRPr="003248DB">
        <w:rPr>
          <w:rFonts w:eastAsia="Calibri"/>
          <w:sz w:val="28"/>
          <w:szCs w:val="28"/>
          <w:lang w:eastAsia="en-US"/>
        </w:rPr>
        <w:t>, принимавш</w:t>
      </w:r>
      <w:r w:rsidR="0013794F" w:rsidRPr="003248DB">
        <w:rPr>
          <w:rFonts w:eastAsia="Calibri"/>
          <w:sz w:val="28"/>
          <w:szCs w:val="28"/>
          <w:lang w:eastAsia="en-US"/>
        </w:rPr>
        <w:t>их</w:t>
      </w:r>
      <w:r w:rsidRPr="003248DB">
        <w:rPr>
          <w:rFonts w:eastAsia="Calibri"/>
          <w:sz w:val="28"/>
          <w:szCs w:val="28"/>
          <w:lang w:eastAsia="en-US"/>
        </w:rPr>
        <w:t xml:space="preserve"> участие в проведении независимой оценки качества.</w:t>
      </w:r>
    </w:p>
    <w:p w:rsidR="007F7B6E" w:rsidRPr="003248DB" w:rsidRDefault="007F7B6E" w:rsidP="007F7B6E">
      <w:pPr>
        <w:spacing w:line="360" w:lineRule="auto"/>
        <w:ind w:firstLine="709"/>
        <w:jc w:val="both"/>
        <w:rPr>
          <w:rFonts w:eastAsia="Calibri"/>
          <w:sz w:val="28"/>
          <w:szCs w:val="28"/>
          <w:lang w:eastAsia="en-US"/>
        </w:rPr>
      </w:pPr>
      <w:r w:rsidRPr="003248DB">
        <w:rPr>
          <w:rFonts w:eastAsia="Calibri"/>
          <w:sz w:val="28"/>
          <w:szCs w:val="28"/>
          <w:lang w:eastAsia="en-US"/>
        </w:rPr>
        <w:t>2. Подготовить план мероприятий по устранению выявленных недостатков, в котором, в частности, предусмотреть (применительно к сайт</w:t>
      </w:r>
      <w:r w:rsidR="0013794F" w:rsidRPr="003248DB">
        <w:rPr>
          <w:rFonts w:eastAsia="Calibri"/>
          <w:sz w:val="28"/>
          <w:szCs w:val="28"/>
          <w:lang w:eastAsia="en-US"/>
        </w:rPr>
        <w:t>ам</w:t>
      </w:r>
      <w:r w:rsidRPr="003248DB">
        <w:rPr>
          <w:rFonts w:eastAsia="Calibri"/>
          <w:sz w:val="28"/>
          <w:szCs w:val="28"/>
          <w:lang w:eastAsia="en-US"/>
        </w:rPr>
        <w:t xml:space="preserve"> </w:t>
      </w:r>
      <w:r w:rsidR="0013794F" w:rsidRPr="003248DB">
        <w:rPr>
          <w:rFonts w:eastAsia="Calibri"/>
          <w:sz w:val="28"/>
          <w:szCs w:val="28"/>
          <w:lang w:eastAsia="en-US"/>
        </w:rPr>
        <w:t xml:space="preserve">образовательных </w:t>
      </w:r>
      <w:r w:rsidRPr="003248DB">
        <w:rPr>
          <w:rFonts w:eastAsia="Calibri"/>
          <w:sz w:val="28"/>
          <w:szCs w:val="28"/>
          <w:lang w:eastAsia="en-US"/>
        </w:rPr>
        <w:t>организаци</w:t>
      </w:r>
      <w:r w:rsidR="0013794F" w:rsidRPr="003248DB">
        <w:rPr>
          <w:rFonts w:eastAsia="Calibri"/>
          <w:sz w:val="28"/>
          <w:szCs w:val="28"/>
          <w:lang w:eastAsia="en-US"/>
        </w:rPr>
        <w:t>й</w:t>
      </w:r>
      <w:r w:rsidRPr="003248DB">
        <w:rPr>
          <w:rFonts w:eastAsia="Calibri"/>
          <w:sz w:val="28"/>
          <w:szCs w:val="28"/>
          <w:lang w:eastAsia="en-US"/>
        </w:rPr>
        <w:t>):</w:t>
      </w:r>
    </w:p>
    <w:p w:rsidR="007F7B6E" w:rsidRPr="003248DB" w:rsidRDefault="007F7B6E" w:rsidP="007F7B6E">
      <w:pPr>
        <w:spacing w:line="360" w:lineRule="auto"/>
        <w:ind w:firstLine="709"/>
        <w:jc w:val="both"/>
        <w:rPr>
          <w:rFonts w:eastAsiaTheme="minorHAnsi"/>
          <w:sz w:val="28"/>
          <w:szCs w:val="28"/>
          <w:lang w:eastAsia="en-US"/>
        </w:rPr>
      </w:pPr>
      <w:r w:rsidRPr="003248DB">
        <w:rPr>
          <w:rFonts w:eastAsiaTheme="minorHAnsi"/>
          <w:sz w:val="28"/>
          <w:szCs w:val="28"/>
          <w:lang w:eastAsia="en-US"/>
        </w:rPr>
        <w:t>- оптимизацию структуры и повышение степени наполняемости сайт</w:t>
      </w:r>
      <w:r w:rsidR="0013794F" w:rsidRPr="003248DB">
        <w:rPr>
          <w:rFonts w:eastAsiaTheme="minorHAnsi"/>
          <w:sz w:val="28"/>
          <w:szCs w:val="28"/>
          <w:lang w:eastAsia="en-US"/>
        </w:rPr>
        <w:t>ов</w:t>
      </w:r>
      <w:r w:rsidRPr="003248DB">
        <w:rPr>
          <w:rFonts w:eastAsiaTheme="minorHAnsi"/>
          <w:sz w:val="28"/>
          <w:szCs w:val="28"/>
          <w:lang w:eastAsia="en-US"/>
        </w:rPr>
        <w:t xml:space="preserve"> образовательны</w:t>
      </w:r>
      <w:r w:rsidR="0013794F" w:rsidRPr="003248DB">
        <w:rPr>
          <w:rFonts w:eastAsiaTheme="minorHAnsi"/>
          <w:sz w:val="28"/>
          <w:szCs w:val="28"/>
          <w:lang w:eastAsia="en-US"/>
        </w:rPr>
        <w:t>х</w:t>
      </w:r>
      <w:r w:rsidRPr="003248DB">
        <w:rPr>
          <w:rFonts w:eastAsiaTheme="minorHAnsi"/>
          <w:sz w:val="28"/>
          <w:szCs w:val="28"/>
          <w:lang w:eastAsia="en-US"/>
        </w:rPr>
        <w:t xml:space="preserve"> организаци</w:t>
      </w:r>
      <w:r w:rsidR="0013794F" w:rsidRPr="003248DB">
        <w:rPr>
          <w:rFonts w:eastAsiaTheme="minorHAnsi"/>
          <w:sz w:val="28"/>
          <w:szCs w:val="28"/>
          <w:lang w:eastAsia="en-US"/>
        </w:rPr>
        <w:t>й</w:t>
      </w:r>
      <w:r w:rsidRPr="003248DB">
        <w:rPr>
          <w:rFonts w:eastAsiaTheme="minorHAnsi"/>
          <w:sz w:val="28"/>
          <w:szCs w:val="28"/>
          <w:lang w:eastAsia="en-US"/>
        </w:rPr>
        <w:t xml:space="preserve"> актуальными данными, информирующими потребителей </w:t>
      </w:r>
      <w:r w:rsidR="0013794F" w:rsidRPr="003248DB">
        <w:rPr>
          <w:rFonts w:eastAsiaTheme="minorHAnsi"/>
          <w:sz w:val="28"/>
          <w:szCs w:val="28"/>
          <w:lang w:eastAsia="en-US"/>
        </w:rPr>
        <w:t xml:space="preserve">образовательных </w:t>
      </w:r>
      <w:r w:rsidRPr="003248DB">
        <w:rPr>
          <w:rFonts w:eastAsiaTheme="minorHAnsi"/>
          <w:sz w:val="28"/>
          <w:szCs w:val="28"/>
          <w:lang w:eastAsia="en-US"/>
        </w:rPr>
        <w:t>услуг обо всех необходимых аспектах деятельности организаци</w:t>
      </w:r>
      <w:r w:rsidR="0013794F" w:rsidRPr="003248DB">
        <w:rPr>
          <w:rFonts w:eastAsiaTheme="minorHAnsi"/>
          <w:sz w:val="28"/>
          <w:szCs w:val="28"/>
          <w:lang w:eastAsia="en-US"/>
        </w:rPr>
        <w:t>й</w:t>
      </w:r>
      <w:r w:rsidRPr="003248DB">
        <w:rPr>
          <w:rFonts w:eastAsiaTheme="minorHAnsi"/>
          <w:sz w:val="28"/>
          <w:szCs w:val="28"/>
          <w:lang w:eastAsia="en-US"/>
        </w:rPr>
        <w:t>;</w:t>
      </w:r>
    </w:p>
    <w:p w:rsidR="007F7B6E" w:rsidRPr="003248DB" w:rsidRDefault="007F7B6E" w:rsidP="007F7B6E">
      <w:pPr>
        <w:spacing w:line="360" w:lineRule="auto"/>
        <w:ind w:firstLine="709"/>
        <w:jc w:val="both"/>
        <w:rPr>
          <w:rFonts w:eastAsiaTheme="minorHAnsi"/>
          <w:sz w:val="28"/>
          <w:szCs w:val="28"/>
          <w:lang w:eastAsia="en-US"/>
        </w:rPr>
      </w:pPr>
      <w:r w:rsidRPr="003248DB">
        <w:rPr>
          <w:rFonts w:eastAsiaTheme="minorHAnsi"/>
          <w:sz w:val="28"/>
          <w:szCs w:val="28"/>
          <w:lang w:eastAsia="en-US"/>
        </w:rPr>
        <w:t xml:space="preserve">- повышение доступности различных способов осуществления дистанционной обратной связи и взаимодействия с получателями </w:t>
      </w:r>
      <w:r w:rsidR="0013794F" w:rsidRPr="003248DB">
        <w:rPr>
          <w:rFonts w:eastAsiaTheme="minorHAnsi"/>
          <w:sz w:val="28"/>
          <w:szCs w:val="28"/>
          <w:lang w:eastAsia="en-US"/>
        </w:rPr>
        <w:t xml:space="preserve">образовательных </w:t>
      </w:r>
      <w:r w:rsidRPr="003248DB">
        <w:rPr>
          <w:rFonts w:eastAsiaTheme="minorHAnsi"/>
          <w:sz w:val="28"/>
          <w:szCs w:val="28"/>
          <w:lang w:eastAsia="en-US"/>
        </w:rPr>
        <w:t>услуг;</w:t>
      </w:r>
    </w:p>
    <w:p w:rsidR="007F7B6E" w:rsidRPr="003248DB" w:rsidRDefault="007F7B6E" w:rsidP="007F7B6E">
      <w:pPr>
        <w:spacing w:line="360" w:lineRule="auto"/>
        <w:ind w:firstLine="709"/>
        <w:jc w:val="both"/>
        <w:rPr>
          <w:rFonts w:eastAsiaTheme="minorHAnsi"/>
          <w:sz w:val="28"/>
          <w:szCs w:val="28"/>
          <w:lang w:eastAsia="en-US"/>
        </w:rPr>
      </w:pPr>
      <w:r w:rsidRPr="003248DB">
        <w:rPr>
          <w:rFonts w:eastAsiaTheme="minorHAnsi"/>
          <w:sz w:val="28"/>
          <w:szCs w:val="28"/>
          <w:lang w:eastAsia="en-US"/>
        </w:rPr>
        <w:t>- размещение на сайте образовательн</w:t>
      </w:r>
      <w:r w:rsidR="0013794F" w:rsidRPr="003248DB">
        <w:rPr>
          <w:rFonts w:eastAsiaTheme="minorHAnsi"/>
          <w:sz w:val="28"/>
          <w:szCs w:val="28"/>
          <w:lang w:eastAsia="en-US"/>
        </w:rPr>
        <w:t>ых</w:t>
      </w:r>
      <w:r w:rsidRPr="003248DB">
        <w:rPr>
          <w:rFonts w:eastAsiaTheme="minorHAnsi"/>
          <w:sz w:val="28"/>
          <w:szCs w:val="28"/>
          <w:lang w:eastAsia="en-US"/>
        </w:rPr>
        <w:t xml:space="preserve"> организаци</w:t>
      </w:r>
      <w:r w:rsidR="0013794F" w:rsidRPr="003248DB">
        <w:rPr>
          <w:rFonts w:eastAsiaTheme="minorHAnsi"/>
          <w:sz w:val="28"/>
          <w:szCs w:val="28"/>
          <w:lang w:eastAsia="en-US"/>
        </w:rPr>
        <w:t>й</w:t>
      </w:r>
      <w:r w:rsidRPr="003248DB">
        <w:rPr>
          <w:rFonts w:eastAsiaTheme="minorHAnsi"/>
          <w:sz w:val="28"/>
          <w:szCs w:val="28"/>
          <w:lang w:eastAsia="en-US"/>
        </w:rPr>
        <w:t xml:space="preserve"> более подробно</w:t>
      </w:r>
      <w:r w:rsidR="0013794F" w:rsidRPr="003248DB">
        <w:rPr>
          <w:rFonts w:eastAsiaTheme="minorHAnsi"/>
          <w:sz w:val="28"/>
          <w:szCs w:val="28"/>
          <w:lang w:eastAsia="en-US"/>
        </w:rPr>
        <w:t>го</w:t>
      </w:r>
      <w:r w:rsidRPr="003248DB">
        <w:rPr>
          <w:rFonts w:eastAsiaTheme="minorHAnsi"/>
          <w:sz w:val="28"/>
          <w:szCs w:val="28"/>
          <w:lang w:eastAsia="en-US"/>
        </w:rPr>
        <w:t xml:space="preserve"> описани</w:t>
      </w:r>
      <w:r w:rsidR="0013794F" w:rsidRPr="003248DB">
        <w:rPr>
          <w:rFonts w:eastAsiaTheme="minorHAnsi"/>
          <w:sz w:val="28"/>
          <w:szCs w:val="28"/>
          <w:lang w:eastAsia="en-US"/>
        </w:rPr>
        <w:t>я</w:t>
      </w:r>
      <w:r w:rsidRPr="003248DB">
        <w:rPr>
          <w:rFonts w:eastAsiaTheme="minorHAnsi"/>
          <w:sz w:val="28"/>
          <w:szCs w:val="28"/>
          <w:lang w:eastAsia="en-US"/>
        </w:rPr>
        <w:t xml:space="preserve"> материально-технического обеспечения </w:t>
      </w:r>
      <w:r w:rsidR="0013794F" w:rsidRPr="003248DB">
        <w:rPr>
          <w:rFonts w:eastAsiaTheme="minorHAnsi"/>
          <w:sz w:val="28"/>
          <w:szCs w:val="28"/>
          <w:lang w:eastAsia="en-US"/>
        </w:rPr>
        <w:t xml:space="preserve">образовательных </w:t>
      </w:r>
      <w:r w:rsidRPr="003248DB">
        <w:rPr>
          <w:rFonts w:eastAsiaTheme="minorHAnsi"/>
          <w:sz w:val="28"/>
          <w:szCs w:val="28"/>
          <w:lang w:eastAsia="en-US"/>
        </w:rPr>
        <w:t>организаци</w:t>
      </w:r>
      <w:r w:rsidR="0013794F" w:rsidRPr="003248DB">
        <w:rPr>
          <w:rFonts w:eastAsiaTheme="minorHAnsi"/>
          <w:sz w:val="28"/>
          <w:szCs w:val="28"/>
          <w:lang w:eastAsia="en-US"/>
        </w:rPr>
        <w:t>й</w:t>
      </w:r>
      <w:r w:rsidRPr="003248DB">
        <w:rPr>
          <w:rFonts w:eastAsiaTheme="minorHAnsi"/>
          <w:sz w:val="28"/>
          <w:szCs w:val="28"/>
          <w:lang w:eastAsia="en-US"/>
        </w:rPr>
        <w:t>, ориентированно</w:t>
      </w:r>
      <w:r w:rsidR="0013794F" w:rsidRPr="003248DB">
        <w:rPr>
          <w:rFonts w:eastAsiaTheme="minorHAnsi"/>
          <w:sz w:val="28"/>
          <w:szCs w:val="28"/>
          <w:lang w:eastAsia="en-US"/>
        </w:rPr>
        <w:t>го</w:t>
      </w:r>
      <w:r w:rsidRPr="003248DB">
        <w:rPr>
          <w:rFonts w:eastAsiaTheme="minorHAnsi"/>
          <w:sz w:val="28"/>
          <w:szCs w:val="28"/>
          <w:lang w:eastAsia="en-US"/>
        </w:rPr>
        <w:t>, в первую очередь, на получателей услуг.</w:t>
      </w:r>
    </w:p>
    <w:p w:rsidR="007F7B6E" w:rsidRPr="003248DB" w:rsidRDefault="007F7B6E" w:rsidP="007F7B6E">
      <w:pPr>
        <w:spacing w:line="360" w:lineRule="auto"/>
        <w:ind w:firstLine="709"/>
        <w:jc w:val="both"/>
        <w:rPr>
          <w:rFonts w:eastAsia="Calibri"/>
          <w:sz w:val="28"/>
          <w:szCs w:val="28"/>
          <w:lang w:eastAsia="en-US"/>
        </w:rPr>
      </w:pPr>
      <w:r w:rsidRPr="003248DB">
        <w:rPr>
          <w:rFonts w:eastAsia="Calibri"/>
          <w:sz w:val="28"/>
          <w:szCs w:val="28"/>
          <w:lang w:eastAsia="en-US"/>
        </w:rPr>
        <w:t>3. Принять меры по совершенствованию материально-технической базы и организации работы</w:t>
      </w:r>
      <w:r w:rsidR="0013794F" w:rsidRPr="003248DB">
        <w:rPr>
          <w:rFonts w:eastAsia="Calibri"/>
          <w:sz w:val="28"/>
          <w:szCs w:val="28"/>
          <w:lang w:eastAsia="en-US"/>
        </w:rPr>
        <w:t xml:space="preserve"> в образовательных организациях</w:t>
      </w:r>
      <w:r w:rsidRPr="003248DB">
        <w:rPr>
          <w:rFonts w:eastAsia="Calibri"/>
          <w:sz w:val="28"/>
          <w:szCs w:val="28"/>
          <w:lang w:eastAsia="en-US"/>
        </w:rPr>
        <w:t>, обеспечивающих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7F7B6E" w:rsidRPr="003248DB" w:rsidRDefault="007F7B6E" w:rsidP="007F7B6E">
      <w:pPr>
        <w:spacing w:line="360" w:lineRule="auto"/>
        <w:ind w:firstLine="709"/>
        <w:jc w:val="both"/>
        <w:rPr>
          <w:rFonts w:eastAsia="Calibri"/>
          <w:sz w:val="28"/>
          <w:szCs w:val="28"/>
          <w:lang w:eastAsia="en-US"/>
        </w:rPr>
      </w:pPr>
      <w:r w:rsidRPr="003248DB">
        <w:rPr>
          <w:rFonts w:eastAsia="Calibri"/>
          <w:sz w:val="28"/>
          <w:szCs w:val="28"/>
          <w:lang w:eastAsia="en-US"/>
        </w:rPr>
        <w:t xml:space="preserve">4. Проанализировать результаты социологического опроса потребителей услуг образовательных организаций, и в пределах своей </w:t>
      </w:r>
      <w:r w:rsidRPr="003248DB">
        <w:rPr>
          <w:rFonts w:eastAsia="Calibri"/>
          <w:sz w:val="28"/>
          <w:szCs w:val="28"/>
          <w:lang w:eastAsia="en-US"/>
        </w:rPr>
        <w:lastRenderedPageBreak/>
        <w:t>компетенции разработать точечные мероприятия по оптимизации проанализированных аспектов деятельности организаций.</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5. Направить информацию о выявленных типовых недостатках в подведомственные образовательные организации, не участвовавшие в исследовании, с требованием к установленному сроку провести проверку, модернизацию и актуализацию официальных сайтов образовательных организаций, принять меры по другим проблемным вопросам, выявленным в настоящем исследовании, с предоставлением отчетов.</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 xml:space="preserve">6. Всем руководителям подведомственных </w:t>
      </w:r>
      <w:r w:rsidR="0013794F" w:rsidRPr="003248DB">
        <w:rPr>
          <w:rFonts w:eastAsia="Calibri"/>
          <w:sz w:val="28"/>
          <w:szCs w:val="28"/>
          <w:lang w:eastAsia="en-US"/>
        </w:rPr>
        <w:t xml:space="preserve">образовательных </w:t>
      </w:r>
      <w:r w:rsidRPr="003248DB">
        <w:rPr>
          <w:rFonts w:eastAsia="Calibri"/>
          <w:sz w:val="28"/>
          <w:szCs w:val="28"/>
          <w:lang w:eastAsia="en-US"/>
        </w:rPr>
        <w:t>организаций ознакомиться с методикой проведения независимой оценки качества и использовать е</w:t>
      </w:r>
      <w:r w:rsidR="003248DB">
        <w:rPr>
          <w:rFonts w:eastAsia="Calibri"/>
          <w:sz w:val="28"/>
          <w:szCs w:val="28"/>
          <w:lang w:eastAsia="en-US"/>
        </w:rPr>
        <w:t>ё</w:t>
      </w:r>
      <w:r w:rsidRPr="003248DB">
        <w:rPr>
          <w:rFonts w:eastAsia="Calibri"/>
          <w:sz w:val="28"/>
          <w:szCs w:val="28"/>
          <w:lang w:eastAsia="en-US"/>
        </w:rPr>
        <w:t xml:space="preserve"> показатели в рамках процедуры планирования работы организации.</w:t>
      </w:r>
    </w:p>
    <w:p w:rsidR="000850FB" w:rsidRPr="003248DB" w:rsidRDefault="000850FB" w:rsidP="007F7B6E">
      <w:pPr>
        <w:spacing w:line="360" w:lineRule="auto"/>
        <w:ind w:firstLine="709"/>
        <w:contextualSpacing/>
        <w:jc w:val="both"/>
        <w:rPr>
          <w:rFonts w:eastAsia="Calibri"/>
          <w:sz w:val="28"/>
          <w:szCs w:val="28"/>
          <w:lang w:eastAsia="en-US"/>
        </w:rPr>
      </w:pPr>
    </w:p>
    <w:p w:rsidR="00877114" w:rsidRPr="0013794F" w:rsidRDefault="00877114" w:rsidP="00AC4495">
      <w:pPr>
        <w:jc w:val="center"/>
        <w:rPr>
          <w:sz w:val="28"/>
          <w:szCs w:val="28"/>
        </w:rPr>
      </w:pPr>
    </w:p>
    <w:p w:rsidR="00877114" w:rsidRPr="0013794F" w:rsidRDefault="00877114" w:rsidP="00AC4495">
      <w:pPr>
        <w:jc w:val="center"/>
        <w:rPr>
          <w:sz w:val="28"/>
          <w:szCs w:val="28"/>
        </w:rPr>
        <w:sectPr w:rsidR="00877114" w:rsidRPr="0013794F" w:rsidSect="00827D06">
          <w:pgSz w:w="11906" w:h="16838" w:code="9"/>
          <w:pgMar w:top="1134" w:right="851" w:bottom="1134" w:left="1701" w:header="709" w:footer="709" w:gutter="0"/>
          <w:cols w:space="708"/>
          <w:docGrid w:linePitch="360"/>
        </w:sectPr>
      </w:pPr>
    </w:p>
    <w:p w:rsidR="00E84E24" w:rsidRPr="003248DB" w:rsidRDefault="00CD1CD1" w:rsidP="00992E37">
      <w:pPr>
        <w:keepNext/>
        <w:keepLines/>
        <w:jc w:val="center"/>
        <w:outlineLvl w:val="0"/>
        <w:rPr>
          <w:b/>
          <w:bCs/>
          <w:sz w:val="28"/>
          <w:szCs w:val="28"/>
          <w:lang w:eastAsia="x-none"/>
        </w:rPr>
      </w:pPr>
      <w:bookmarkStart w:id="6" w:name="_Toc455479812"/>
      <w:bookmarkStart w:id="7" w:name="_Toc468106519"/>
      <w:bookmarkStart w:id="8" w:name="_Toc10706240"/>
      <w:r w:rsidRPr="003248DB">
        <w:rPr>
          <w:b/>
          <w:bCs/>
          <w:sz w:val="28"/>
          <w:szCs w:val="28"/>
          <w:lang w:eastAsia="x-none"/>
        </w:rPr>
        <w:lastRenderedPageBreak/>
        <w:t>Прилож</w:t>
      </w:r>
      <w:r w:rsidR="00B92ADD" w:rsidRPr="003248DB">
        <w:rPr>
          <w:b/>
          <w:bCs/>
          <w:sz w:val="28"/>
          <w:szCs w:val="28"/>
          <w:lang w:eastAsia="x-none"/>
        </w:rPr>
        <w:t>ения</w:t>
      </w:r>
      <w:bookmarkEnd w:id="6"/>
      <w:bookmarkEnd w:id="7"/>
      <w:bookmarkEnd w:id="8"/>
    </w:p>
    <w:p w:rsidR="00E84E24" w:rsidRPr="0013794F" w:rsidRDefault="00E84E24" w:rsidP="00992E37">
      <w:pPr>
        <w:ind w:firstLine="709"/>
        <w:jc w:val="both"/>
        <w:rPr>
          <w:rFonts w:eastAsia="Calibri"/>
          <w:sz w:val="20"/>
          <w:szCs w:val="20"/>
          <w:lang w:eastAsia="en-US"/>
        </w:rPr>
      </w:pPr>
    </w:p>
    <w:p w:rsidR="00E84E24" w:rsidRPr="0013794F" w:rsidRDefault="00E84E24" w:rsidP="003C4F7C">
      <w:pPr>
        <w:spacing w:line="276" w:lineRule="auto"/>
        <w:jc w:val="center"/>
        <w:rPr>
          <w:rFonts w:eastAsia="Calibri"/>
          <w:sz w:val="28"/>
          <w:lang w:eastAsia="en-US"/>
        </w:rPr>
      </w:pPr>
      <w:r w:rsidRPr="0013794F">
        <w:rPr>
          <w:rFonts w:eastAsia="Calibri"/>
          <w:b/>
          <w:sz w:val="28"/>
          <w:lang w:eastAsia="en-US"/>
        </w:rPr>
        <w:t>Приложение 1</w:t>
      </w:r>
      <w:r w:rsidRPr="0013794F">
        <w:rPr>
          <w:rFonts w:eastAsia="Calibri"/>
          <w:sz w:val="28"/>
          <w:lang w:eastAsia="en-US"/>
        </w:rPr>
        <w:t xml:space="preserve"> – Показатели, характеризующие </w:t>
      </w:r>
      <w:r w:rsidR="00AE0B5F" w:rsidRPr="0013794F">
        <w:rPr>
          <w:rFonts w:eastAsia="Calibri"/>
          <w:sz w:val="28"/>
          <w:lang w:eastAsia="en-US"/>
        </w:rPr>
        <w:t xml:space="preserve">общие критерии </w:t>
      </w:r>
      <w:proofErr w:type="gramStart"/>
      <w:r w:rsidR="00AE0B5F" w:rsidRPr="0013794F">
        <w:rPr>
          <w:rFonts w:eastAsia="Calibri"/>
          <w:sz w:val="28"/>
          <w:lang w:eastAsia="en-US"/>
        </w:rPr>
        <w:t>оценки качества условий осуществления образовательной деятельности</w:t>
      </w:r>
      <w:proofErr w:type="gramEnd"/>
      <w:r w:rsidR="00AE0B5F" w:rsidRPr="0013794F">
        <w:t xml:space="preserve"> </w:t>
      </w:r>
      <w:r w:rsidR="00AE0B5F" w:rsidRPr="0013794F">
        <w:rPr>
          <w:rFonts w:eastAsia="Calibri"/>
          <w:sz w:val="28"/>
          <w:lang w:eastAsia="en-US"/>
        </w:rPr>
        <w:t>организациями, осуществляющими образовательную деятельность</w:t>
      </w:r>
    </w:p>
    <w:p w:rsidR="00E84E24" w:rsidRPr="0013794F" w:rsidRDefault="00F1321F" w:rsidP="00E84E24">
      <w:pPr>
        <w:spacing w:line="360" w:lineRule="auto"/>
        <w:jc w:val="center"/>
        <w:rPr>
          <w:rFonts w:eastAsia="Calibri"/>
          <w:sz w:val="28"/>
          <w:lang w:eastAsia="en-US"/>
        </w:rPr>
      </w:pPr>
      <w:r w:rsidRPr="0013794F">
        <w:rPr>
          <w:rFonts w:eastAsia="Calibri"/>
          <w:sz w:val="28"/>
          <w:lang w:eastAsia="en-US"/>
        </w:rPr>
        <w:t>(далее – организация)</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461"/>
        <w:gridCol w:w="1973"/>
        <w:gridCol w:w="6131"/>
      </w:tblGrid>
      <w:tr w:rsidR="00E84E24" w:rsidRPr="0013794F" w:rsidTr="00AE0B5F">
        <w:trPr>
          <w:cantSplit/>
          <w:tblHeader/>
        </w:trPr>
        <w:tc>
          <w:tcPr>
            <w:tcW w:w="1036" w:type="dxa"/>
            <w:tcBorders>
              <w:bottom w:val="single" w:sz="4" w:space="0" w:color="auto"/>
            </w:tcBorders>
            <w:shd w:val="clear" w:color="auto" w:fill="auto"/>
            <w:vAlign w:val="center"/>
          </w:tcPr>
          <w:p w:rsidR="00E84E24" w:rsidRPr="0013794F" w:rsidRDefault="00464E44" w:rsidP="00E84E24">
            <w:pPr>
              <w:jc w:val="center"/>
              <w:rPr>
                <w:rFonts w:eastAsia="Calibri"/>
                <w:b/>
                <w:lang w:eastAsia="en-US"/>
              </w:rPr>
            </w:pPr>
            <w:r w:rsidRPr="0013794F">
              <w:rPr>
                <w:rFonts w:eastAsia="Calibri"/>
                <w:b/>
                <w:lang w:eastAsia="en-US"/>
              </w:rPr>
              <w:t>№</w:t>
            </w:r>
          </w:p>
        </w:tc>
        <w:tc>
          <w:tcPr>
            <w:tcW w:w="5461" w:type="dxa"/>
            <w:tcBorders>
              <w:bottom w:val="single" w:sz="4" w:space="0" w:color="auto"/>
            </w:tcBorders>
            <w:shd w:val="clear" w:color="auto" w:fill="auto"/>
            <w:vAlign w:val="center"/>
          </w:tcPr>
          <w:p w:rsidR="00E84E24" w:rsidRPr="0013794F" w:rsidRDefault="00E84E24" w:rsidP="00E84E24">
            <w:pPr>
              <w:jc w:val="center"/>
              <w:rPr>
                <w:rFonts w:eastAsia="Calibri"/>
                <w:b/>
                <w:lang w:eastAsia="en-US"/>
              </w:rPr>
            </w:pPr>
            <w:r w:rsidRPr="0013794F">
              <w:rPr>
                <w:rFonts w:eastAsia="Calibri"/>
                <w:b/>
                <w:lang w:eastAsia="en-US"/>
              </w:rPr>
              <w:t>Показатель</w:t>
            </w:r>
          </w:p>
        </w:tc>
        <w:tc>
          <w:tcPr>
            <w:tcW w:w="1973" w:type="dxa"/>
            <w:tcBorders>
              <w:bottom w:val="single" w:sz="4" w:space="0" w:color="auto"/>
            </w:tcBorders>
            <w:shd w:val="clear" w:color="auto" w:fill="auto"/>
            <w:vAlign w:val="center"/>
          </w:tcPr>
          <w:p w:rsidR="00E84E24" w:rsidRPr="0013794F" w:rsidRDefault="00E84E24" w:rsidP="00E84E24">
            <w:pPr>
              <w:jc w:val="center"/>
              <w:rPr>
                <w:rFonts w:eastAsia="Calibri"/>
                <w:b/>
                <w:lang w:eastAsia="en-US"/>
              </w:rPr>
            </w:pPr>
            <w:r w:rsidRPr="0013794F">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E84E24" w:rsidRPr="0013794F" w:rsidRDefault="00E84E24" w:rsidP="00E84E24">
            <w:pPr>
              <w:jc w:val="center"/>
              <w:rPr>
                <w:rFonts w:eastAsia="Calibri"/>
                <w:b/>
                <w:lang w:eastAsia="en-US"/>
              </w:rPr>
            </w:pPr>
            <w:r w:rsidRPr="0013794F">
              <w:rPr>
                <w:rFonts w:eastAsia="Calibri"/>
                <w:b/>
                <w:lang w:eastAsia="en-US"/>
              </w:rPr>
              <w:t>Способ измерения и порядок выставления оценки</w:t>
            </w:r>
          </w:p>
        </w:tc>
      </w:tr>
      <w:tr w:rsidR="00E84E24" w:rsidRPr="0013794F" w:rsidTr="00AE0B5F">
        <w:tc>
          <w:tcPr>
            <w:tcW w:w="1036" w:type="dxa"/>
            <w:tcBorders>
              <w:bottom w:val="single" w:sz="4" w:space="0" w:color="auto"/>
            </w:tcBorders>
            <w:shd w:val="clear" w:color="auto" w:fill="D9D9D9" w:themeFill="background1" w:themeFillShade="D9"/>
          </w:tcPr>
          <w:p w:rsidR="00E84E24" w:rsidRPr="0013794F" w:rsidRDefault="00E84E24" w:rsidP="00E84E24">
            <w:pPr>
              <w:jc w:val="center"/>
              <w:rPr>
                <w:rFonts w:eastAsia="Calibri"/>
                <w:b/>
                <w:lang w:val="en-US" w:eastAsia="en-US"/>
              </w:rPr>
            </w:pPr>
            <w:r w:rsidRPr="0013794F">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rsidR="00E84E24" w:rsidRPr="0013794F" w:rsidRDefault="00AE0B5F" w:rsidP="00F1321F">
            <w:pPr>
              <w:jc w:val="center"/>
              <w:rPr>
                <w:rFonts w:eastAsia="Calibri"/>
                <w:b/>
                <w:lang w:eastAsia="en-US"/>
              </w:rPr>
            </w:pPr>
            <w:r w:rsidRPr="0013794F">
              <w:rPr>
                <w:rFonts w:eastAsia="Calibri"/>
                <w:b/>
                <w:lang w:eastAsia="en-US"/>
              </w:rPr>
              <w:t>Открытость и доступность информации об организации, осуществляющей образовательную деятельность</w:t>
            </w:r>
          </w:p>
        </w:tc>
      </w:tr>
      <w:tr w:rsidR="00E84E24" w:rsidRPr="0013794F" w:rsidTr="00AE0B5F">
        <w:tc>
          <w:tcPr>
            <w:tcW w:w="1036" w:type="dxa"/>
            <w:shd w:val="clear" w:color="auto" w:fill="F2F2F2" w:themeFill="background1" w:themeFillShade="F2"/>
          </w:tcPr>
          <w:p w:rsidR="00E84E24" w:rsidRPr="0013794F" w:rsidRDefault="00E84E24" w:rsidP="00AE0B5F">
            <w:pPr>
              <w:jc w:val="center"/>
              <w:rPr>
                <w:rFonts w:eastAsia="Calibri"/>
                <w:lang w:eastAsia="en-US"/>
              </w:rPr>
            </w:pPr>
            <w:r w:rsidRPr="0013794F">
              <w:rPr>
                <w:rFonts w:eastAsia="Calibri"/>
                <w:lang w:eastAsia="en-US"/>
              </w:rPr>
              <w:t>1.1</w:t>
            </w:r>
          </w:p>
        </w:tc>
        <w:tc>
          <w:tcPr>
            <w:tcW w:w="5461" w:type="dxa"/>
            <w:shd w:val="clear" w:color="auto" w:fill="F2F2F2" w:themeFill="background1" w:themeFillShade="F2"/>
          </w:tcPr>
          <w:p w:rsidR="00E84E24" w:rsidRPr="0013794F" w:rsidRDefault="00AE0B5F" w:rsidP="00AE0B5F">
            <w:pPr>
              <w:jc w:val="both"/>
              <w:rPr>
                <w:rFonts w:eastAsia="Calibri"/>
                <w:lang w:eastAsia="en-US"/>
              </w:rPr>
            </w:pPr>
            <w:proofErr w:type="gramStart"/>
            <w:r w:rsidRPr="0013794F">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F56027" w:rsidRPr="0013794F">
              <w:rPr>
                <w:rFonts w:eastAsia="Calibri"/>
                <w:lang w:eastAsia="en-US"/>
              </w:rPr>
              <w:t>:</w:t>
            </w:r>
            <w:proofErr w:type="gramEnd"/>
          </w:p>
        </w:tc>
        <w:tc>
          <w:tcPr>
            <w:tcW w:w="1973" w:type="dxa"/>
            <w:shd w:val="clear" w:color="auto" w:fill="F2F2F2" w:themeFill="background1" w:themeFillShade="F2"/>
          </w:tcPr>
          <w:p w:rsidR="00F56027" w:rsidRPr="0013794F" w:rsidRDefault="00AE0B5F" w:rsidP="007538E1">
            <w:pPr>
              <w:jc w:val="center"/>
              <w:rPr>
                <w:rFonts w:eastAsia="Calibri"/>
                <w:lang w:eastAsia="en-US"/>
              </w:rPr>
            </w:pPr>
            <w:r w:rsidRPr="0013794F">
              <w:rPr>
                <w:rFonts w:eastAsia="Calibri"/>
                <w:lang w:eastAsia="en-US"/>
              </w:rPr>
              <w:t>Коэффициент значимости показателя – 0,3</w:t>
            </w:r>
          </w:p>
        </w:tc>
        <w:tc>
          <w:tcPr>
            <w:tcW w:w="6131" w:type="dxa"/>
            <w:shd w:val="clear" w:color="auto" w:fill="F2F2F2" w:themeFill="background1" w:themeFillShade="F2"/>
          </w:tcPr>
          <w:p w:rsidR="004202BB" w:rsidRPr="0013794F" w:rsidRDefault="004202BB" w:rsidP="004202BB">
            <w:pPr>
              <w:jc w:val="both"/>
              <w:rPr>
                <w:rFonts w:eastAsia="Calibri"/>
                <w:lang w:eastAsia="en-US"/>
              </w:rPr>
            </w:pPr>
            <w:r w:rsidRPr="0013794F">
              <w:rPr>
                <w:rFonts w:eastAsia="Calibri"/>
                <w:lang w:eastAsia="en-US"/>
              </w:rPr>
              <w:t>Мониторинг размещения информации на информационных сте</w:t>
            </w:r>
            <w:r w:rsidR="00967463" w:rsidRPr="0013794F">
              <w:rPr>
                <w:rFonts w:eastAsia="Calibri"/>
                <w:lang w:eastAsia="en-US"/>
              </w:rPr>
              <w:t xml:space="preserve">ндах в помещении организации и </w:t>
            </w:r>
            <w:r w:rsidRPr="0013794F">
              <w:rPr>
                <w:rFonts w:eastAsia="Calibri"/>
                <w:lang w:eastAsia="en-US"/>
              </w:rPr>
              <w:t>на официальном сайте организации.</w:t>
            </w:r>
          </w:p>
          <w:p w:rsidR="00E84E24" w:rsidRPr="0013794F" w:rsidRDefault="004202BB" w:rsidP="004202BB">
            <w:pPr>
              <w:jc w:val="both"/>
              <w:rPr>
                <w:rFonts w:eastAsia="Calibri"/>
                <w:lang w:eastAsia="en-US"/>
              </w:rPr>
            </w:pPr>
            <w:r w:rsidRPr="0013794F">
              <w:rPr>
                <w:rFonts w:eastAsia="Calibri"/>
                <w:lang w:eastAsia="en-US"/>
              </w:rPr>
              <w:t xml:space="preserve">Полученные по </w:t>
            </w:r>
            <w:proofErr w:type="spellStart"/>
            <w:r w:rsidRPr="0013794F">
              <w:rPr>
                <w:rFonts w:eastAsia="Calibri"/>
                <w:lang w:eastAsia="en-US"/>
              </w:rPr>
              <w:t>пп</w:t>
            </w:r>
            <w:proofErr w:type="spellEnd"/>
            <w:r w:rsidRPr="0013794F">
              <w:rPr>
                <w:rFonts w:eastAsia="Calibri"/>
                <w:lang w:eastAsia="en-US"/>
              </w:rPr>
              <w:t>. 1.1.1-1.1.2 баллы складываются. Сумма баллов делится на 2, результат округляется до целого числа = количество баллов по показателю 1.1</w:t>
            </w:r>
          </w:p>
        </w:tc>
      </w:tr>
      <w:tr w:rsidR="00F56027" w:rsidRPr="0013794F" w:rsidTr="00AE0B5F">
        <w:tc>
          <w:tcPr>
            <w:tcW w:w="1036" w:type="dxa"/>
            <w:shd w:val="clear" w:color="auto" w:fill="auto"/>
          </w:tcPr>
          <w:p w:rsidR="00F56027" w:rsidRPr="0013794F" w:rsidRDefault="00AE0B5F" w:rsidP="00AE0B5F">
            <w:pPr>
              <w:jc w:val="center"/>
              <w:rPr>
                <w:rFonts w:eastAsia="Calibri"/>
                <w:lang w:eastAsia="en-US"/>
              </w:rPr>
            </w:pPr>
            <w:r w:rsidRPr="0013794F">
              <w:rPr>
                <w:rFonts w:eastAsia="Calibri"/>
                <w:lang w:eastAsia="en-US"/>
              </w:rPr>
              <w:t>1.1.1</w:t>
            </w:r>
          </w:p>
        </w:tc>
        <w:tc>
          <w:tcPr>
            <w:tcW w:w="5461" w:type="dxa"/>
            <w:shd w:val="clear" w:color="auto" w:fill="auto"/>
          </w:tcPr>
          <w:p w:rsidR="00F56027" w:rsidRPr="0013794F" w:rsidRDefault="00AE0B5F" w:rsidP="00F56027">
            <w:pPr>
              <w:jc w:val="both"/>
              <w:rPr>
                <w:rFonts w:eastAsia="Calibri"/>
                <w:lang w:eastAsia="en-US"/>
              </w:rPr>
            </w:pPr>
            <w:r w:rsidRPr="0013794F">
              <w:rPr>
                <w:rFonts w:eastAsia="Calibri"/>
                <w:lang w:eastAsia="en-US"/>
              </w:rPr>
              <w:t>на информационных стендах в помещении организации</w:t>
            </w:r>
            <w:r w:rsidR="009F4219" w:rsidRPr="0013794F">
              <w:rPr>
                <w:rFonts w:eastAsia="Calibri"/>
                <w:lang w:eastAsia="en-US"/>
              </w:rPr>
              <w:t>;</w:t>
            </w:r>
          </w:p>
        </w:tc>
        <w:tc>
          <w:tcPr>
            <w:tcW w:w="1973" w:type="dxa"/>
            <w:shd w:val="clear" w:color="auto" w:fill="auto"/>
          </w:tcPr>
          <w:p w:rsidR="00F56027" w:rsidRPr="0013794F" w:rsidRDefault="00AE0B5F" w:rsidP="00F56027">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tc>
        <w:tc>
          <w:tcPr>
            <w:tcW w:w="6131" w:type="dxa"/>
            <w:shd w:val="clear" w:color="auto" w:fill="auto"/>
          </w:tcPr>
          <w:p w:rsidR="004202BB" w:rsidRPr="0013794F" w:rsidRDefault="004202BB" w:rsidP="004202BB">
            <w:pPr>
              <w:jc w:val="both"/>
              <w:rPr>
                <w:rFonts w:eastAsia="Calibri"/>
                <w:lang w:eastAsia="en-US"/>
              </w:rPr>
            </w:pPr>
            <w:r w:rsidRPr="0013794F">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F56027" w:rsidRPr="0013794F" w:rsidRDefault="004202BB" w:rsidP="004202BB">
            <w:pPr>
              <w:jc w:val="both"/>
              <w:rPr>
                <w:rFonts w:eastAsia="Calibri"/>
                <w:lang w:eastAsia="en-US"/>
              </w:rPr>
            </w:pPr>
            <w:r w:rsidRPr="0013794F">
              <w:rPr>
                <w:rFonts w:eastAsia="Calibri"/>
                <w:lang w:eastAsia="en-US"/>
              </w:rPr>
              <w:t>Баллы выставляются по правилам, изложенным в Приложении 2.</w:t>
            </w:r>
          </w:p>
        </w:tc>
      </w:tr>
      <w:tr w:rsidR="00F56027" w:rsidRPr="0013794F" w:rsidTr="00AE0B5F">
        <w:tc>
          <w:tcPr>
            <w:tcW w:w="1036" w:type="dxa"/>
            <w:tcBorders>
              <w:bottom w:val="single" w:sz="4" w:space="0" w:color="auto"/>
            </w:tcBorders>
            <w:shd w:val="clear" w:color="auto" w:fill="auto"/>
          </w:tcPr>
          <w:p w:rsidR="00F56027" w:rsidRPr="0013794F" w:rsidRDefault="00AE0B5F" w:rsidP="00AE0B5F">
            <w:pPr>
              <w:jc w:val="center"/>
              <w:rPr>
                <w:rFonts w:eastAsia="Calibri"/>
                <w:lang w:eastAsia="en-US"/>
              </w:rPr>
            </w:pPr>
            <w:r w:rsidRPr="0013794F">
              <w:rPr>
                <w:rFonts w:eastAsia="Calibri"/>
                <w:lang w:eastAsia="en-US"/>
              </w:rPr>
              <w:t>1.1.2</w:t>
            </w:r>
          </w:p>
        </w:tc>
        <w:tc>
          <w:tcPr>
            <w:tcW w:w="5461" w:type="dxa"/>
            <w:tcBorders>
              <w:bottom w:val="single" w:sz="4" w:space="0" w:color="auto"/>
            </w:tcBorders>
            <w:shd w:val="clear" w:color="auto" w:fill="auto"/>
          </w:tcPr>
          <w:p w:rsidR="00F56027" w:rsidRPr="0013794F" w:rsidRDefault="00AE0B5F" w:rsidP="00AE0B5F">
            <w:pPr>
              <w:jc w:val="both"/>
              <w:rPr>
                <w:rFonts w:eastAsia="Calibri"/>
                <w:lang w:eastAsia="en-US"/>
              </w:rPr>
            </w:pPr>
            <w:r w:rsidRPr="0013794F">
              <w:rPr>
                <w:rFonts w:eastAsia="Calibri"/>
                <w:lang w:eastAsia="en-US"/>
              </w:rPr>
              <w:t xml:space="preserve">на официальном сайте организации в информационно-телекоммуникационной сети </w:t>
            </w:r>
            <w:r w:rsidR="00AA42F9" w:rsidRPr="0013794F">
              <w:rPr>
                <w:rFonts w:eastAsia="Calibri"/>
                <w:lang w:eastAsia="en-US"/>
              </w:rPr>
              <w:t>«</w:t>
            </w:r>
            <w:r w:rsidRPr="0013794F">
              <w:rPr>
                <w:rFonts w:eastAsia="Calibri"/>
                <w:lang w:eastAsia="en-US"/>
              </w:rPr>
              <w:t>Интернет</w:t>
            </w:r>
            <w:r w:rsidR="00AA42F9" w:rsidRPr="0013794F">
              <w:rPr>
                <w:rFonts w:eastAsia="Calibri"/>
                <w:lang w:eastAsia="en-US"/>
              </w:rPr>
              <w:t>»</w:t>
            </w:r>
            <w:r w:rsidRPr="0013794F">
              <w:rPr>
                <w:rFonts w:eastAsia="Calibri"/>
                <w:lang w:eastAsia="en-US"/>
              </w:rPr>
              <w:t xml:space="preserve"> (далее – сайт).</w:t>
            </w:r>
          </w:p>
        </w:tc>
        <w:tc>
          <w:tcPr>
            <w:tcW w:w="1973" w:type="dxa"/>
            <w:tcBorders>
              <w:bottom w:val="single" w:sz="4" w:space="0" w:color="auto"/>
            </w:tcBorders>
            <w:shd w:val="clear" w:color="auto" w:fill="auto"/>
          </w:tcPr>
          <w:p w:rsidR="005567BC" w:rsidRPr="0013794F" w:rsidRDefault="00AE0B5F" w:rsidP="00AE0B5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tc>
        <w:tc>
          <w:tcPr>
            <w:tcW w:w="6131" w:type="dxa"/>
            <w:tcBorders>
              <w:bottom w:val="single" w:sz="4" w:space="0" w:color="auto"/>
            </w:tcBorders>
            <w:shd w:val="clear" w:color="auto" w:fill="auto"/>
          </w:tcPr>
          <w:p w:rsidR="004202BB" w:rsidRPr="0013794F" w:rsidRDefault="004202BB" w:rsidP="004202BB">
            <w:pPr>
              <w:jc w:val="both"/>
              <w:rPr>
                <w:rFonts w:eastAsia="Calibri"/>
                <w:lang w:eastAsia="en-US"/>
              </w:rPr>
            </w:pPr>
            <w:r w:rsidRPr="0013794F">
              <w:rPr>
                <w:rFonts w:eastAsia="Calibri"/>
                <w:lang w:eastAsia="en-US"/>
              </w:rPr>
              <w:t>Мониторинг сайта организации, непосредственное определение % наличия требуемой актуальной информации.</w:t>
            </w:r>
          </w:p>
          <w:p w:rsidR="00F56027" w:rsidRPr="0013794F" w:rsidRDefault="004202BB" w:rsidP="004202BB">
            <w:pPr>
              <w:jc w:val="both"/>
              <w:rPr>
                <w:rFonts w:eastAsia="Calibri"/>
                <w:lang w:eastAsia="en-US"/>
              </w:rPr>
            </w:pPr>
            <w:r w:rsidRPr="0013794F">
              <w:rPr>
                <w:rFonts w:eastAsia="Calibri"/>
                <w:lang w:eastAsia="en-US"/>
              </w:rPr>
              <w:t>Баллы выставляются по правилам, изложенным в Приложении 2.</w:t>
            </w:r>
          </w:p>
        </w:tc>
      </w:tr>
      <w:tr w:rsidR="00B6672D" w:rsidRPr="0013794F" w:rsidTr="00A4548E">
        <w:tc>
          <w:tcPr>
            <w:tcW w:w="14601" w:type="dxa"/>
            <w:gridSpan w:val="4"/>
            <w:tcBorders>
              <w:bottom w:val="single" w:sz="4" w:space="0" w:color="auto"/>
            </w:tcBorders>
            <w:shd w:val="clear" w:color="auto" w:fill="auto"/>
          </w:tcPr>
          <w:p w:rsidR="00B6672D" w:rsidRPr="0013794F" w:rsidRDefault="00B6672D" w:rsidP="00B6672D">
            <w:pPr>
              <w:jc w:val="center"/>
              <w:rPr>
                <w:rFonts w:eastAsia="Calibri"/>
                <w:lang w:eastAsia="en-US"/>
              </w:rPr>
            </w:pPr>
            <w:r w:rsidRPr="0013794F">
              <w:rPr>
                <w:rFonts w:eastAsia="Calibri"/>
                <w:lang w:eastAsia="en-US"/>
              </w:rPr>
              <w:t>КОЛИЧЕСТВО БАЛЛОВ ПО ПОКАЗАТЕЛЮ 1.1 УМНОЖАЕТСЯ НА КОЭФФИЦИЕНТ 0,3 = ЗНАЧЕНИЕ ПОКАЗАТЕЛЯ 1.1</w:t>
            </w:r>
            <w:r w:rsidRPr="0013794F">
              <w:rPr>
                <w:rFonts w:eastAsia="Calibri"/>
                <w:lang w:eastAsia="en-US"/>
              </w:rPr>
              <w:br/>
              <w:t>(максимальное значение 30)</w:t>
            </w:r>
            <w:r w:rsidR="00B375E7" w:rsidRPr="0013794F">
              <w:rPr>
                <w:rFonts w:eastAsia="Calibri"/>
                <w:lang w:eastAsia="en-US"/>
              </w:rPr>
              <w:t xml:space="preserve"> *</w:t>
            </w:r>
          </w:p>
          <w:p w:rsidR="00B6672D" w:rsidRPr="0013794F" w:rsidRDefault="00B6672D" w:rsidP="00B6672D">
            <w:pPr>
              <w:jc w:val="center"/>
              <w:rPr>
                <w:rFonts w:eastAsia="Calibri"/>
                <w:lang w:eastAsia="en-US"/>
              </w:rPr>
            </w:pPr>
          </w:p>
          <w:p w:rsidR="00F1321F" w:rsidRPr="0013794F" w:rsidRDefault="00F1321F" w:rsidP="00B6672D">
            <w:pPr>
              <w:jc w:val="center"/>
              <w:rPr>
                <w:rFonts w:eastAsia="Calibri"/>
                <w:lang w:eastAsia="en-US"/>
              </w:rPr>
            </w:pPr>
          </w:p>
          <w:p w:rsidR="00B6672D" w:rsidRPr="0013794F" w:rsidRDefault="00B6672D" w:rsidP="00B6672D">
            <w:pPr>
              <w:jc w:val="center"/>
              <w:rPr>
                <w:rFonts w:eastAsia="Calibri"/>
                <w:lang w:eastAsia="en-US"/>
              </w:rPr>
            </w:pPr>
          </w:p>
        </w:tc>
      </w:tr>
      <w:tr w:rsidR="00F56027" w:rsidRPr="0013794F" w:rsidTr="00D61537">
        <w:tc>
          <w:tcPr>
            <w:tcW w:w="1036" w:type="dxa"/>
            <w:tcBorders>
              <w:bottom w:val="single" w:sz="4" w:space="0" w:color="auto"/>
            </w:tcBorders>
            <w:shd w:val="clear" w:color="auto" w:fill="F2F2F2" w:themeFill="background1" w:themeFillShade="F2"/>
          </w:tcPr>
          <w:p w:rsidR="00F56027" w:rsidRPr="0013794F" w:rsidRDefault="005567BC" w:rsidP="00AE0B5F">
            <w:pPr>
              <w:jc w:val="center"/>
              <w:rPr>
                <w:rFonts w:eastAsia="Calibri"/>
                <w:lang w:eastAsia="en-US"/>
              </w:rPr>
            </w:pPr>
            <w:r w:rsidRPr="0013794F">
              <w:rPr>
                <w:rFonts w:eastAsia="Calibri"/>
                <w:lang w:eastAsia="en-US"/>
              </w:rPr>
              <w:lastRenderedPageBreak/>
              <w:t>1.2</w:t>
            </w:r>
          </w:p>
        </w:tc>
        <w:tc>
          <w:tcPr>
            <w:tcW w:w="5461" w:type="dxa"/>
            <w:tcBorders>
              <w:bottom w:val="single" w:sz="4" w:space="0" w:color="auto"/>
            </w:tcBorders>
            <w:shd w:val="clear" w:color="auto" w:fill="F2F2F2" w:themeFill="background1" w:themeFillShade="F2"/>
          </w:tcPr>
          <w:p w:rsidR="005567BC" w:rsidRPr="0013794F" w:rsidRDefault="00442098" w:rsidP="005567BC">
            <w:pPr>
              <w:jc w:val="both"/>
              <w:rPr>
                <w:rFonts w:eastAsia="Calibri"/>
                <w:lang w:eastAsia="en-US"/>
              </w:rPr>
            </w:pPr>
            <w:r w:rsidRPr="0013794F">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r w:rsidR="005567BC" w:rsidRPr="0013794F">
              <w:rPr>
                <w:rFonts w:eastAsia="Calibri"/>
                <w:lang w:eastAsia="en-US"/>
              </w:rPr>
              <w:t>:</w:t>
            </w:r>
          </w:p>
          <w:p w:rsidR="005567BC" w:rsidRPr="0013794F" w:rsidRDefault="005567BC" w:rsidP="005567BC">
            <w:pPr>
              <w:jc w:val="both"/>
              <w:rPr>
                <w:rFonts w:eastAsia="Calibri"/>
                <w:lang w:eastAsia="en-US"/>
              </w:rPr>
            </w:pPr>
            <w:r w:rsidRPr="0013794F">
              <w:rPr>
                <w:rFonts w:eastAsia="Calibri"/>
                <w:lang w:eastAsia="en-US"/>
              </w:rPr>
              <w:t xml:space="preserve">- </w:t>
            </w:r>
            <w:r w:rsidR="00442098" w:rsidRPr="0013794F">
              <w:rPr>
                <w:rFonts w:eastAsia="Calibri"/>
                <w:lang w:eastAsia="en-US"/>
              </w:rPr>
              <w:t>телефона;</w:t>
            </w:r>
          </w:p>
          <w:p w:rsidR="005567BC" w:rsidRPr="0013794F" w:rsidRDefault="00442098" w:rsidP="005567BC">
            <w:pPr>
              <w:jc w:val="both"/>
              <w:rPr>
                <w:rFonts w:eastAsia="Calibri"/>
                <w:lang w:eastAsia="en-US"/>
              </w:rPr>
            </w:pPr>
            <w:r w:rsidRPr="0013794F">
              <w:rPr>
                <w:rFonts w:eastAsia="Calibri"/>
                <w:lang w:eastAsia="en-US"/>
              </w:rPr>
              <w:t>- электронной почты;</w:t>
            </w:r>
          </w:p>
          <w:p w:rsidR="00442098" w:rsidRPr="0013794F" w:rsidRDefault="00442098" w:rsidP="005567BC">
            <w:pPr>
              <w:jc w:val="both"/>
              <w:rPr>
                <w:rFonts w:eastAsia="Calibri"/>
                <w:lang w:eastAsia="en-US"/>
              </w:rPr>
            </w:pPr>
            <w:r w:rsidRPr="0013794F">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D61537" w:rsidRPr="0013794F" w:rsidRDefault="00D61537" w:rsidP="00D61537">
            <w:pPr>
              <w:jc w:val="both"/>
              <w:rPr>
                <w:rFonts w:eastAsia="Calibri"/>
                <w:lang w:eastAsia="en-US"/>
              </w:rPr>
            </w:pPr>
            <w:r w:rsidRPr="0013794F">
              <w:rPr>
                <w:rFonts w:eastAsia="Calibri"/>
                <w:lang w:eastAsia="en-US"/>
              </w:rPr>
              <w:t xml:space="preserve">- раздел </w:t>
            </w:r>
            <w:r w:rsidR="00AA42F9" w:rsidRPr="0013794F">
              <w:rPr>
                <w:rFonts w:eastAsia="Calibri"/>
                <w:lang w:eastAsia="en-US"/>
              </w:rPr>
              <w:t>«</w:t>
            </w:r>
            <w:r w:rsidRPr="0013794F">
              <w:rPr>
                <w:rFonts w:eastAsia="Calibri"/>
                <w:lang w:eastAsia="en-US"/>
              </w:rPr>
              <w:t>Часто задаваемые вопросы</w:t>
            </w:r>
            <w:r w:rsidR="00AA42F9" w:rsidRPr="0013794F">
              <w:rPr>
                <w:rFonts w:eastAsia="Calibri"/>
                <w:lang w:eastAsia="en-US"/>
              </w:rPr>
              <w:t>»</w:t>
            </w:r>
            <w:r w:rsidRPr="0013794F">
              <w:rPr>
                <w:rFonts w:eastAsia="Calibri"/>
                <w:lang w:eastAsia="en-US"/>
              </w:rPr>
              <w:t>;</w:t>
            </w:r>
          </w:p>
          <w:p w:rsidR="00F56027" w:rsidRPr="0013794F" w:rsidRDefault="00D61537" w:rsidP="00D61537">
            <w:pPr>
              <w:jc w:val="both"/>
              <w:rPr>
                <w:rFonts w:eastAsia="Calibri"/>
                <w:lang w:eastAsia="en-US"/>
              </w:rPr>
            </w:pPr>
            <w:r w:rsidRPr="0013794F">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CD6974" w:rsidRPr="0013794F" w:rsidRDefault="00CD6974" w:rsidP="005567BC">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F56027" w:rsidRPr="0013794F" w:rsidRDefault="00AE0B5F" w:rsidP="005567BC">
            <w:pPr>
              <w:jc w:val="center"/>
              <w:rPr>
                <w:rFonts w:eastAsia="Calibri"/>
                <w:lang w:eastAsia="en-US"/>
              </w:rPr>
            </w:pPr>
            <w:r w:rsidRPr="0013794F">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5567BC" w:rsidRPr="0013794F" w:rsidRDefault="005567BC" w:rsidP="005567BC">
            <w:pPr>
              <w:jc w:val="both"/>
              <w:rPr>
                <w:rFonts w:eastAsia="Calibri"/>
                <w:lang w:eastAsia="en-US"/>
              </w:rPr>
            </w:pPr>
            <w:r w:rsidRPr="0013794F">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D61537" w:rsidRPr="0013794F" w:rsidRDefault="00D61537" w:rsidP="00D61537">
            <w:pPr>
              <w:jc w:val="both"/>
              <w:rPr>
                <w:rFonts w:eastAsia="Calibri"/>
                <w:lang w:eastAsia="en-US"/>
              </w:rPr>
            </w:pPr>
            <w:r w:rsidRPr="0013794F">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F56027" w:rsidRPr="0013794F" w:rsidRDefault="00D61537" w:rsidP="00CE30A5">
            <w:pPr>
              <w:jc w:val="both"/>
              <w:rPr>
                <w:rFonts w:eastAsia="Calibri"/>
                <w:lang w:eastAsia="en-US"/>
              </w:rPr>
            </w:pPr>
            <w:r w:rsidRPr="0013794F">
              <w:rPr>
                <w:rFonts w:eastAsia="Calibri"/>
                <w:lang w:eastAsia="en-US"/>
              </w:rPr>
              <w:t xml:space="preserve">При наличии </w:t>
            </w:r>
            <w:r w:rsidR="009E6761" w:rsidRPr="0013794F">
              <w:rPr>
                <w:rFonts w:eastAsia="Calibri"/>
                <w:lang w:eastAsia="en-US"/>
              </w:rPr>
              <w:t xml:space="preserve">более </w:t>
            </w:r>
            <w:r w:rsidR="00CE30A5" w:rsidRPr="0013794F">
              <w:rPr>
                <w:rFonts w:eastAsia="Calibri"/>
                <w:lang w:eastAsia="en-US"/>
              </w:rPr>
              <w:t>трех</w:t>
            </w:r>
            <w:r w:rsidRPr="0013794F">
              <w:rPr>
                <w:rFonts w:eastAsia="Calibri"/>
                <w:lang w:eastAsia="en-US"/>
              </w:rPr>
              <w:t xml:space="preserve"> дистанционных способов присваивается 100 баллов.</w:t>
            </w:r>
          </w:p>
        </w:tc>
      </w:tr>
      <w:tr w:rsidR="008F599F" w:rsidRPr="0013794F" w:rsidTr="00A4548E">
        <w:tc>
          <w:tcPr>
            <w:tcW w:w="14601" w:type="dxa"/>
            <w:gridSpan w:val="4"/>
            <w:shd w:val="clear" w:color="auto" w:fill="auto"/>
          </w:tcPr>
          <w:p w:rsidR="008F599F" w:rsidRPr="0013794F" w:rsidRDefault="008F599F" w:rsidP="008F599F">
            <w:pPr>
              <w:jc w:val="center"/>
              <w:rPr>
                <w:rFonts w:eastAsia="Calibri"/>
                <w:lang w:eastAsia="en-US"/>
              </w:rPr>
            </w:pPr>
            <w:r w:rsidRPr="0013794F">
              <w:rPr>
                <w:rFonts w:eastAsia="Calibri"/>
                <w:lang w:eastAsia="en-US"/>
              </w:rPr>
              <w:t>КОЛИЧЕСТВО БАЛЛОВ ПО ПОКАЗАТЕЛЮ 1.2 УМНОЖАЕТСЯ НА КОЭФФИЦИЕНТ 0,3 = ЗНАЧЕНИЕ ПОКАЗАТЕЛЯ 1.2</w:t>
            </w:r>
            <w:r w:rsidRPr="0013794F">
              <w:rPr>
                <w:rFonts w:eastAsia="Calibri"/>
                <w:lang w:eastAsia="en-US"/>
              </w:rPr>
              <w:br/>
              <w:t>(максимальное значение 30)</w:t>
            </w:r>
            <w:r w:rsidR="00B375E7" w:rsidRPr="0013794F">
              <w:rPr>
                <w:rFonts w:eastAsia="Calibri"/>
                <w:lang w:eastAsia="en-US"/>
              </w:rPr>
              <w:t xml:space="preserve"> *</w:t>
            </w:r>
          </w:p>
        </w:tc>
      </w:tr>
      <w:tr w:rsidR="00E84E24" w:rsidRPr="0013794F" w:rsidTr="00CE30A5">
        <w:tc>
          <w:tcPr>
            <w:tcW w:w="1036" w:type="dxa"/>
            <w:tcBorders>
              <w:bottom w:val="single" w:sz="4" w:space="0" w:color="auto"/>
            </w:tcBorders>
            <w:shd w:val="clear" w:color="auto" w:fill="F2F2F2" w:themeFill="background1" w:themeFillShade="F2"/>
          </w:tcPr>
          <w:p w:rsidR="00E84E24" w:rsidRPr="0013794F" w:rsidRDefault="00E84E24" w:rsidP="00AE0B5F">
            <w:pPr>
              <w:jc w:val="center"/>
              <w:rPr>
                <w:rFonts w:eastAsia="Calibri"/>
                <w:lang w:eastAsia="en-US"/>
              </w:rPr>
            </w:pPr>
            <w:r w:rsidRPr="0013794F">
              <w:rPr>
                <w:rFonts w:eastAsia="Calibri"/>
                <w:lang w:eastAsia="en-US"/>
              </w:rPr>
              <w:t>1.3</w:t>
            </w:r>
          </w:p>
        </w:tc>
        <w:tc>
          <w:tcPr>
            <w:tcW w:w="5461" w:type="dxa"/>
            <w:tcBorders>
              <w:bottom w:val="single" w:sz="4" w:space="0" w:color="auto"/>
            </w:tcBorders>
            <w:shd w:val="clear" w:color="auto" w:fill="F2F2F2" w:themeFill="background1" w:themeFillShade="F2"/>
          </w:tcPr>
          <w:p w:rsidR="00EE5BFA" w:rsidRPr="0013794F" w:rsidRDefault="00CE30A5" w:rsidP="00CE30A5">
            <w:pPr>
              <w:jc w:val="both"/>
              <w:rPr>
                <w:rFonts w:eastAsia="Calibri"/>
                <w:lang w:eastAsia="en-US"/>
              </w:rPr>
            </w:pPr>
            <w:r w:rsidRPr="0013794F">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E84E24" w:rsidRPr="0013794F" w:rsidRDefault="00AE0B5F" w:rsidP="00AE0B5F">
            <w:pPr>
              <w:jc w:val="center"/>
              <w:rPr>
                <w:rFonts w:eastAsia="Calibri"/>
                <w:lang w:eastAsia="en-US"/>
              </w:rPr>
            </w:pPr>
            <w:r w:rsidRPr="0013794F">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742E69" w:rsidRPr="0013794F" w:rsidRDefault="00742E69" w:rsidP="00F67F90">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B077BF" w:rsidRPr="0013794F" w:rsidRDefault="00742E69" w:rsidP="00F67F90">
            <w:pPr>
              <w:jc w:val="both"/>
              <w:rPr>
                <w:rFonts w:eastAsia="Calibri"/>
                <w:lang w:eastAsia="en-US"/>
              </w:rPr>
            </w:pPr>
            <w:r w:rsidRPr="0013794F">
              <w:rPr>
                <w:rFonts w:eastAsia="Calibri"/>
                <w:lang w:eastAsia="en-US"/>
              </w:rPr>
              <w:t xml:space="preserve">Сумма целых чисел по вопросам </w:t>
            </w:r>
            <w:proofErr w:type="spellStart"/>
            <w:r w:rsidRPr="0013794F">
              <w:rPr>
                <w:rFonts w:eastAsia="Calibri"/>
                <w:lang w:eastAsia="en-US"/>
              </w:rPr>
              <w:t>пп</w:t>
            </w:r>
            <w:proofErr w:type="spellEnd"/>
            <w:r w:rsidRPr="0013794F">
              <w:rPr>
                <w:rFonts w:eastAsia="Calibri"/>
                <w:lang w:eastAsia="en-US"/>
              </w:rPr>
              <w:t>. 1.3.1-1.3.2 делится на 2, округляется до целого числа</w:t>
            </w:r>
            <w:r w:rsidR="00B077BF" w:rsidRPr="0013794F">
              <w:rPr>
                <w:rFonts w:eastAsia="Calibri"/>
                <w:lang w:eastAsia="en-US"/>
              </w:rPr>
              <w:t>.</w:t>
            </w:r>
          </w:p>
          <w:p w:rsidR="00244298" w:rsidRPr="0013794F" w:rsidRDefault="00B077BF" w:rsidP="00F67F90">
            <w:pPr>
              <w:jc w:val="both"/>
              <w:rPr>
                <w:rFonts w:eastAsia="Calibri"/>
                <w:lang w:eastAsia="en-US"/>
              </w:rPr>
            </w:pPr>
            <w:r w:rsidRPr="0013794F">
              <w:rPr>
                <w:rFonts w:eastAsia="Calibri"/>
                <w:lang w:eastAsia="en-US"/>
              </w:rPr>
              <w:t>Целое число</w:t>
            </w:r>
            <w:r w:rsidR="00742E69" w:rsidRPr="0013794F">
              <w:rPr>
                <w:rFonts w:eastAsia="Calibri"/>
                <w:lang w:eastAsia="en-US"/>
              </w:rPr>
              <w:t xml:space="preserve"> = кол</w:t>
            </w:r>
            <w:r w:rsidR="00CD7EBD" w:rsidRPr="0013794F">
              <w:rPr>
                <w:rFonts w:eastAsia="Calibri"/>
                <w:lang w:eastAsia="en-US"/>
              </w:rPr>
              <w:t>ичество баллов</w:t>
            </w:r>
            <w:r w:rsidR="00742E69" w:rsidRPr="0013794F">
              <w:rPr>
                <w:rFonts w:eastAsia="Calibri"/>
                <w:lang w:eastAsia="en-US"/>
              </w:rPr>
              <w:t>.</w:t>
            </w:r>
          </w:p>
        </w:tc>
      </w:tr>
      <w:tr w:rsidR="00CE30A5" w:rsidRPr="0013794F" w:rsidTr="00CE30A5">
        <w:tc>
          <w:tcPr>
            <w:tcW w:w="1036" w:type="dxa"/>
            <w:shd w:val="clear" w:color="auto" w:fill="auto"/>
          </w:tcPr>
          <w:p w:rsidR="00CE30A5" w:rsidRPr="0013794F" w:rsidRDefault="00CE30A5" w:rsidP="00AE0B5F">
            <w:pPr>
              <w:jc w:val="center"/>
              <w:rPr>
                <w:rFonts w:eastAsia="Calibri"/>
                <w:lang w:eastAsia="en-US"/>
              </w:rPr>
            </w:pPr>
            <w:r w:rsidRPr="0013794F">
              <w:rPr>
                <w:rFonts w:eastAsia="Calibri"/>
                <w:lang w:eastAsia="en-US"/>
              </w:rPr>
              <w:t>1.3.1</w:t>
            </w:r>
          </w:p>
        </w:tc>
        <w:tc>
          <w:tcPr>
            <w:tcW w:w="5461" w:type="dxa"/>
            <w:shd w:val="clear" w:color="auto" w:fill="auto"/>
          </w:tcPr>
          <w:p w:rsidR="00CE30A5" w:rsidRPr="0013794F" w:rsidRDefault="00742E69" w:rsidP="00CE30A5">
            <w:pPr>
              <w:jc w:val="both"/>
              <w:rPr>
                <w:rFonts w:eastAsia="Calibri"/>
                <w:lang w:eastAsia="en-US"/>
              </w:rPr>
            </w:pPr>
            <w:r w:rsidRPr="0013794F">
              <w:rPr>
                <w:rFonts w:eastAsia="Calibri"/>
                <w:lang w:eastAsia="en-US"/>
              </w:rPr>
              <w:t>на информационных стендах в помещении организации (</w:t>
            </w:r>
            <w:proofErr w:type="gramStart"/>
            <w:r w:rsidRPr="0013794F">
              <w:rPr>
                <w:rFonts w:eastAsia="Calibri"/>
                <w:lang w:eastAsia="en-US"/>
              </w:rPr>
              <w:t>в</w:t>
            </w:r>
            <w:proofErr w:type="gramEnd"/>
            <w:r w:rsidRPr="0013794F">
              <w:rPr>
                <w:rFonts w:eastAsia="Calibri"/>
                <w:lang w:eastAsia="en-US"/>
              </w:rPr>
              <w:t xml:space="preserve"> % </w:t>
            </w:r>
            <w:proofErr w:type="gramStart"/>
            <w:r w:rsidRPr="0013794F">
              <w:rPr>
                <w:rFonts w:eastAsia="Calibri"/>
                <w:lang w:eastAsia="en-US"/>
              </w:rPr>
              <w:t>от</w:t>
            </w:r>
            <w:proofErr w:type="gramEnd"/>
            <w:r w:rsidRPr="0013794F">
              <w:rPr>
                <w:rFonts w:eastAsia="Calibri"/>
                <w:lang w:eastAsia="en-US"/>
              </w:rPr>
              <w:t xml:space="preserve"> общего числа опрошенных получателей образовательных услуг);</w:t>
            </w:r>
          </w:p>
        </w:tc>
        <w:tc>
          <w:tcPr>
            <w:tcW w:w="1973" w:type="dxa"/>
            <w:shd w:val="clear" w:color="auto" w:fill="auto"/>
          </w:tcPr>
          <w:p w:rsidR="00CE30A5" w:rsidRPr="0013794F" w:rsidRDefault="00742E69" w:rsidP="00AE0B5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tc>
        <w:tc>
          <w:tcPr>
            <w:tcW w:w="6131" w:type="dxa"/>
            <w:shd w:val="clear" w:color="auto" w:fill="auto"/>
          </w:tcPr>
          <w:p w:rsidR="00CE30A5" w:rsidRPr="0013794F" w:rsidRDefault="00742E69" w:rsidP="00F67F90">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от общего числа опрошенных получателей услуг, полученный результат округляется до целого числа.</w:t>
            </w:r>
          </w:p>
          <w:p w:rsidR="00DE2731" w:rsidRPr="0013794F" w:rsidRDefault="00DE2731" w:rsidP="00F67F90">
            <w:pPr>
              <w:jc w:val="both"/>
              <w:rPr>
                <w:rFonts w:eastAsia="Calibri"/>
                <w:lang w:eastAsia="en-US"/>
              </w:rPr>
            </w:pPr>
          </w:p>
          <w:p w:rsidR="00DE2731" w:rsidRPr="0013794F" w:rsidRDefault="00DE2731" w:rsidP="00F67F90">
            <w:pPr>
              <w:jc w:val="both"/>
              <w:rPr>
                <w:rFonts w:eastAsia="Calibri"/>
                <w:lang w:eastAsia="en-US"/>
              </w:rPr>
            </w:pPr>
          </w:p>
          <w:p w:rsidR="00DE2731" w:rsidRPr="0013794F" w:rsidRDefault="00DE2731" w:rsidP="00F67F90">
            <w:pPr>
              <w:jc w:val="both"/>
              <w:rPr>
                <w:rFonts w:eastAsia="Calibri"/>
                <w:lang w:eastAsia="en-US"/>
              </w:rPr>
            </w:pPr>
          </w:p>
        </w:tc>
      </w:tr>
      <w:tr w:rsidR="00CE30A5" w:rsidRPr="0013794F" w:rsidTr="00CE30A5">
        <w:tc>
          <w:tcPr>
            <w:tcW w:w="1036" w:type="dxa"/>
            <w:shd w:val="clear" w:color="auto" w:fill="auto"/>
          </w:tcPr>
          <w:p w:rsidR="00CE30A5" w:rsidRPr="0013794F" w:rsidRDefault="00CE30A5" w:rsidP="00AE0B5F">
            <w:pPr>
              <w:jc w:val="center"/>
              <w:rPr>
                <w:rFonts w:eastAsia="Calibri"/>
                <w:lang w:eastAsia="en-US"/>
              </w:rPr>
            </w:pPr>
            <w:r w:rsidRPr="0013794F">
              <w:rPr>
                <w:rFonts w:eastAsia="Calibri"/>
                <w:lang w:eastAsia="en-US"/>
              </w:rPr>
              <w:lastRenderedPageBreak/>
              <w:t>1.3.2</w:t>
            </w:r>
          </w:p>
        </w:tc>
        <w:tc>
          <w:tcPr>
            <w:tcW w:w="5461" w:type="dxa"/>
            <w:shd w:val="clear" w:color="auto" w:fill="auto"/>
          </w:tcPr>
          <w:p w:rsidR="00CE30A5" w:rsidRPr="0013794F" w:rsidRDefault="00742E69" w:rsidP="00CE30A5">
            <w:pPr>
              <w:jc w:val="both"/>
              <w:rPr>
                <w:rFonts w:eastAsia="Calibri"/>
                <w:lang w:eastAsia="en-US"/>
              </w:rPr>
            </w:pPr>
            <w:r w:rsidRPr="0013794F">
              <w:rPr>
                <w:rFonts w:eastAsia="Calibri"/>
                <w:lang w:eastAsia="en-US"/>
              </w:rPr>
              <w:t>на официальном сайте организации (</w:t>
            </w:r>
            <w:proofErr w:type="gramStart"/>
            <w:r w:rsidRPr="0013794F">
              <w:rPr>
                <w:rFonts w:eastAsia="Calibri"/>
                <w:lang w:eastAsia="en-US"/>
              </w:rPr>
              <w:t>в</w:t>
            </w:r>
            <w:proofErr w:type="gramEnd"/>
            <w:r w:rsidRPr="0013794F">
              <w:rPr>
                <w:rFonts w:eastAsia="Calibri"/>
                <w:lang w:eastAsia="en-US"/>
              </w:rPr>
              <w:t xml:space="preserve"> % </w:t>
            </w:r>
            <w:proofErr w:type="gramStart"/>
            <w:r w:rsidRPr="0013794F">
              <w:rPr>
                <w:rFonts w:eastAsia="Calibri"/>
                <w:lang w:eastAsia="en-US"/>
              </w:rPr>
              <w:t>от</w:t>
            </w:r>
            <w:proofErr w:type="gramEnd"/>
            <w:r w:rsidRPr="0013794F">
              <w:rPr>
                <w:rFonts w:eastAsia="Calibri"/>
                <w:lang w:eastAsia="en-US"/>
              </w:rPr>
              <w:t xml:space="preserve"> общего числа опрошенных получателей образовательных услуг).</w:t>
            </w:r>
          </w:p>
        </w:tc>
        <w:tc>
          <w:tcPr>
            <w:tcW w:w="1973" w:type="dxa"/>
            <w:shd w:val="clear" w:color="auto" w:fill="auto"/>
          </w:tcPr>
          <w:p w:rsidR="00CE30A5" w:rsidRPr="0013794F" w:rsidRDefault="00742E69" w:rsidP="00AE0B5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tc>
        <w:tc>
          <w:tcPr>
            <w:tcW w:w="6131" w:type="dxa"/>
            <w:shd w:val="clear" w:color="auto" w:fill="auto"/>
          </w:tcPr>
          <w:p w:rsidR="00CE30A5" w:rsidRPr="0013794F" w:rsidRDefault="00742E69" w:rsidP="00F67F90">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от общего числа опрошенных получателей услуг, полученный результат округляется до целого числа.</w:t>
            </w:r>
          </w:p>
        </w:tc>
      </w:tr>
      <w:tr w:rsidR="00DE2731" w:rsidRPr="0013794F" w:rsidTr="00A4548E">
        <w:tc>
          <w:tcPr>
            <w:tcW w:w="14601" w:type="dxa"/>
            <w:gridSpan w:val="4"/>
            <w:shd w:val="clear" w:color="auto" w:fill="auto"/>
          </w:tcPr>
          <w:p w:rsidR="00DE2731" w:rsidRPr="0013794F" w:rsidRDefault="00DE2731" w:rsidP="00DE2731">
            <w:pPr>
              <w:jc w:val="center"/>
              <w:rPr>
                <w:rFonts w:eastAsia="Calibri"/>
                <w:lang w:eastAsia="en-US"/>
              </w:rPr>
            </w:pPr>
            <w:r w:rsidRPr="0013794F">
              <w:rPr>
                <w:rFonts w:eastAsia="Calibri"/>
                <w:lang w:eastAsia="en-US"/>
              </w:rPr>
              <w:t>КОЛИЧЕСТВО БАЛЛОВ ПО ПОКАЗАТЕЛЮ 1.3 УМНОЖАЕТСЯ НА КОЭФФИЦИЕНТ 0,4 = ЗНАЧЕНИЕ ПОКАЗАТЕЛЯ 1.3</w:t>
            </w:r>
            <w:r w:rsidRPr="0013794F">
              <w:rPr>
                <w:rFonts w:eastAsia="Calibri"/>
                <w:lang w:eastAsia="en-US"/>
              </w:rPr>
              <w:br/>
              <w:t>(максимальное значение 40)</w:t>
            </w:r>
            <w:r w:rsidR="00B375E7" w:rsidRPr="0013794F">
              <w:rPr>
                <w:rFonts w:eastAsia="Calibri"/>
                <w:lang w:eastAsia="en-US"/>
              </w:rPr>
              <w:t xml:space="preserve"> *</w:t>
            </w:r>
          </w:p>
        </w:tc>
      </w:tr>
      <w:tr w:rsidR="00DE2731" w:rsidRPr="0013794F" w:rsidTr="00765735">
        <w:tc>
          <w:tcPr>
            <w:tcW w:w="14601" w:type="dxa"/>
            <w:gridSpan w:val="4"/>
            <w:tcBorders>
              <w:bottom w:val="single" w:sz="4" w:space="0" w:color="auto"/>
            </w:tcBorders>
            <w:shd w:val="clear" w:color="auto" w:fill="auto"/>
          </w:tcPr>
          <w:p w:rsidR="00DE2731" w:rsidRPr="0013794F" w:rsidRDefault="00DE2731" w:rsidP="00DE2731">
            <w:pPr>
              <w:jc w:val="center"/>
              <w:rPr>
                <w:rFonts w:eastAsia="Calibri"/>
                <w:b/>
                <w:lang w:eastAsia="en-US"/>
              </w:rPr>
            </w:pPr>
            <w:r w:rsidRPr="0013794F">
              <w:rPr>
                <w:rFonts w:eastAsia="Calibri"/>
                <w:b/>
                <w:lang w:eastAsia="en-US"/>
              </w:rPr>
              <w:t>Значение показателя 1 = 1.1 + 1.2 + 1.3 (максимальное значение 100 баллов)</w:t>
            </w:r>
          </w:p>
        </w:tc>
      </w:tr>
      <w:tr w:rsidR="00E84E24" w:rsidRPr="0013794F" w:rsidTr="00765735">
        <w:tc>
          <w:tcPr>
            <w:tcW w:w="1036" w:type="dxa"/>
            <w:tcBorders>
              <w:bottom w:val="single" w:sz="4" w:space="0" w:color="auto"/>
            </w:tcBorders>
            <w:shd w:val="clear" w:color="auto" w:fill="D9D9D9" w:themeFill="background1" w:themeFillShade="D9"/>
          </w:tcPr>
          <w:p w:rsidR="00E84E24" w:rsidRPr="0013794F" w:rsidRDefault="007538E1" w:rsidP="00815170">
            <w:pPr>
              <w:jc w:val="center"/>
              <w:rPr>
                <w:rFonts w:eastAsia="Calibri"/>
                <w:b/>
                <w:lang w:eastAsia="en-US"/>
              </w:rPr>
            </w:pPr>
            <w:r w:rsidRPr="0013794F">
              <w:rPr>
                <w:rFonts w:eastAsia="Calibri"/>
                <w:b/>
                <w:lang w:eastAsia="en-US"/>
              </w:rPr>
              <w:t>2</w:t>
            </w:r>
          </w:p>
        </w:tc>
        <w:tc>
          <w:tcPr>
            <w:tcW w:w="13565" w:type="dxa"/>
            <w:gridSpan w:val="3"/>
            <w:tcBorders>
              <w:bottom w:val="single" w:sz="4" w:space="0" w:color="auto"/>
            </w:tcBorders>
            <w:shd w:val="clear" w:color="auto" w:fill="D9D9D9" w:themeFill="background1" w:themeFillShade="D9"/>
          </w:tcPr>
          <w:p w:rsidR="00E84E24" w:rsidRPr="0013794F" w:rsidRDefault="00CF560B" w:rsidP="00CF560B">
            <w:pPr>
              <w:jc w:val="center"/>
              <w:rPr>
                <w:rFonts w:eastAsia="Calibri"/>
                <w:b/>
                <w:lang w:eastAsia="en-US"/>
              </w:rPr>
            </w:pPr>
            <w:r w:rsidRPr="0013794F">
              <w:rPr>
                <w:rFonts w:eastAsia="Calibri"/>
                <w:b/>
                <w:lang w:eastAsia="en-US"/>
              </w:rPr>
              <w:t>Комфортность условий, в которых осуществляется образовательная деятельность</w:t>
            </w:r>
          </w:p>
        </w:tc>
      </w:tr>
      <w:tr w:rsidR="00E84E24" w:rsidRPr="0013794F" w:rsidTr="00765735">
        <w:tc>
          <w:tcPr>
            <w:tcW w:w="1036" w:type="dxa"/>
            <w:shd w:val="clear" w:color="auto" w:fill="F2F2F2" w:themeFill="background1" w:themeFillShade="F2"/>
          </w:tcPr>
          <w:p w:rsidR="00E84E24" w:rsidRPr="0013794F" w:rsidRDefault="00E84E24" w:rsidP="00D65DE2">
            <w:pPr>
              <w:jc w:val="center"/>
              <w:rPr>
                <w:rFonts w:eastAsia="Calibri"/>
                <w:lang w:eastAsia="en-US"/>
              </w:rPr>
            </w:pPr>
            <w:r w:rsidRPr="0013794F">
              <w:rPr>
                <w:rFonts w:eastAsia="Calibri"/>
                <w:lang w:val="en-US" w:eastAsia="en-US"/>
              </w:rPr>
              <w:t>2</w:t>
            </w:r>
            <w:r w:rsidRPr="0013794F">
              <w:rPr>
                <w:rFonts w:eastAsia="Calibri"/>
                <w:lang w:eastAsia="en-US"/>
              </w:rPr>
              <w:t>.1</w:t>
            </w:r>
          </w:p>
        </w:tc>
        <w:tc>
          <w:tcPr>
            <w:tcW w:w="5461" w:type="dxa"/>
            <w:shd w:val="clear" w:color="auto" w:fill="F2F2F2" w:themeFill="background1" w:themeFillShade="F2"/>
          </w:tcPr>
          <w:p w:rsidR="00EE5BFA" w:rsidRPr="0013794F" w:rsidRDefault="00CB190D" w:rsidP="00EE5BFA">
            <w:pPr>
              <w:jc w:val="both"/>
              <w:rPr>
                <w:rFonts w:eastAsia="Calibri"/>
                <w:lang w:eastAsia="en-US"/>
              </w:rPr>
            </w:pPr>
            <w:r w:rsidRPr="0013794F">
              <w:rPr>
                <w:rFonts w:eastAsia="Calibri"/>
                <w:lang w:eastAsia="en-US"/>
              </w:rPr>
              <w:t>Обеспечение в организации комфортных условий, в которых осуществляется образовательная деятельность</w:t>
            </w:r>
            <w:r w:rsidR="00EE5BFA" w:rsidRPr="0013794F">
              <w:rPr>
                <w:rFonts w:eastAsia="Calibri"/>
                <w:lang w:eastAsia="en-US"/>
              </w:rPr>
              <w:t>:</w:t>
            </w:r>
          </w:p>
          <w:p w:rsidR="00EE5BFA" w:rsidRPr="0013794F" w:rsidRDefault="00EE5BFA" w:rsidP="00EE5BFA">
            <w:pPr>
              <w:jc w:val="both"/>
              <w:rPr>
                <w:rFonts w:eastAsia="Calibri"/>
                <w:lang w:eastAsia="en-US"/>
              </w:rPr>
            </w:pPr>
            <w:r w:rsidRPr="0013794F">
              <w:rPr>
                <w:rFonts w:eastAsia="Calibri"/>
                <w:lang w:eastAsia="en-US"/>
              </w:rPr>
              <w:t xml:space="preserve">- </w:t>
            </w:r>
            <w:r w:rsidR="00CB190D" w:rsidRPr="0013794F">
              <w:rPr>
                <w:rFonts w:eastAsia="Calibri"/>
                <w:lang w:eastAsia="en-US"/>
              </w:rPr>
              <w:t>наличие комфортной зоны отдыха (ожидания), оборудованной соответствующей мебелью</w:t>
            </w:r>
            <w:r w:rsidRPr="0013794F">
              <w:rPr>
                <w:rFonts w:eastAsia="Calibri"/>
                <w:lang w:eastAsia="en-US"/>
              </w:rPr>
              <w:t>;</w:t>
            </w:r>
          </w:p>
          <w:p w:rsidR="00EE5BFA" w:rsidRPr="0013794F" w:rsidRDefault="00EE5BFA" w:rsidP="00EE5BFA">
            <w:pPr>
              <w:jc w:val="both"/>
              <w:rPr>
                <w:rFonts w:eastAsia="Calibri"/>
                <w:lang w:eastAsia="en-US"/>
              </w:rPr>
            </w:pPr>
            <w:r w:rsidRPr="0013794F">
              <w:rPr>
                <w:rFonts w:eastAsia="Calibri"/>
                <w:lang w:eastAsia="en-US"/>
              </w:rPr>
              <w:t xml:space="preserve">- </w:t>
            </w:r>
            <w:r w:rsidR="00CB190D" w:rsidRPr="0013794F">
              <w:rPr>
                <w:rFonts w:eastAsia="Calibri"/>
                <w:lang w:eastAsia="en-US"/>
              </w:rPr>
              <w:t>наличие и понятность навигации внутри организации</w:t>
            </w:r>
            <w:r w:rsidRPr="0013794F">
              <w:rPr>
                <w:rFonts w:eastAsia="Calibri"/>
                <w:lang w:eastAsia="en-US"/>
              </w:rPr>
              <w:t>;</w:t>
            </w:r>
          </w:p>
          <w:p w:rsidR="00EE5BFA" w:rsidRPr="0013794F" w:rsidRDefault="00EE5BFA" w:rsidP="00EE5BFA">
            <w:pPr>
              <w:jc w:val="both"/>
              <w:rPr>
                <w:rFonts w:eastAsia="Calibri"/>
                <w:lang w:eastAsia="en-US"/>
              </w:rPr>
            </w:pPr>
            <w:r w:rsidRPr="0013794F">
              <w:rPr>
                <w:rFonts w:eastAsia="Calibri"/>
                <w:lang w:eastAsia="en-US"/>
              </w:rPr>
              <w:t>-</w:t>
            </w:r>
            <w:r w:rsidR="00CB190D" w:rsidRPr="0013794F">
              <w:rPr>
                <w:rFonts w:eastAsia="Calibri"/>
                <w:lang w:eastAsia="en-US"/>
              </w:rPr>
              <w:t xml:space="preserve"> наличие и доступность питьевой воды</w:t>
            </w:r>
            <w:r w:rsidRPr="0013794F">
              <w:rPr>
                <w:rFonts w:eastAsia="Calibri"/>
                <w:lang w:eastAsia="en-US"/>
              </w:rPr>
              <w:t>;</w:t>
            </w:r>
          </w:p>
          <w:p w:rsidR="00EE5BFA" w:rsidRPr="0013794F" w:rsidRDefault="00EE5BFA" w:rsidP="00EE5BFA">
            <w:pPr>
              <w:jc w:val="both"/>
              <w:rPr>
                <w:rFonts w:eastAsia="Calibri"/>
                <w:lang w:eastAsia="en-US"/>
              </w:rPr>
            </w:pPr>
            <w:r w:rsidRPr="0013794F">
              <w:rPr>
                <w:rFonts w:eastAsia="Calibri"/>
                <w:lang w:eastAsia="en-US"/>
              </w:rPr>
              <w:t xml:space="preserve">- </w:t>
            </w:r>
            <w:r w:rsidR="00CB190D" w:rsidRPr="0013794F">
              <w:rPr>
                <w:rFonts w:eastAsia="Calibri"/>
                <w:lang w:eastAsia="en-US"/>
              </w:rPr>
              <w:t>наличие и доступность санитарно-гигиенических помещений</w:t>
            </w:r>
            <w:r w:rsidRPr="0013794F">
              <w:rPr>
                <w:rFonts w:eastAsia="Calibri"/>
                <w:lang w:eastAsia="en-US"/>
              </w:rPr>
              <w:t>;</w:t>
            </w:r>
          </w:p>
          <w:p w:rsidR="00E84E24" w:rsidRPr="0013794F" w:rsidRDefault="00EE5BFA" w:rsidP="00CB190D">
            <w:pPr>
              <w:jc w:val="both"/>
              <w:rPr>
                <w:rFonts w:eastAsia="Calibri"/>
                <w:lang w:eastAsia="en-US"/>
              </w:rPr>
            </w:pPr>
            <w:r w:rsidRPr="0013794F">
              <w:rPr>
                <w:rFonts w:eastAsia="Calibri"/>
                <w:lang w:eastAsia="en-US"/>
              </w:rPr>
              <w:t xml:space="preserve">- </w:t>
            </w:r>
            <w:r w:rsidR="00CB190D" w:rsidRPr="0013794F">
              <w:rPr>
                <w:rFonts w:eastAsia="Calibri"/>
                <w:lang w:eastAsia="en-US"/>
              </w:rPr>
              <w:t>санитарное состояние помещений организации.</w:t>
            </w:r>
          </w:p>
        </w:tc>
        <w:tc>
          <w:tcPr>
            <w:tcW w:w="1973" w:type="dxa"/>
            <w:shd w:val="clear" w:color="auto" w:fill="F2F2F2" w:themeFill="background1" w:themeFillShade="F2"/>
          </w:tcPr>
          <w:p w:rsidR="00CD6974" w:rsidRPr="0013794F" w:rsidRDefault="00CD6974" w:rsidP="00EE5BFA">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E84E24" w:rsidRPr="0013794F" w:rsidRDefault="00D0323E" w:rsidP="00EE5BFA">
            <w:pPr>
              <w:jc w:val="center"/>
              <w:rPr>
                <w:rFonts w:eastAsia="Calibri"/>
                <w:lang w:eastAsia="en-US"/>
              </w:rPr>
            </w:pPr>
            <w:r w:rsidRPr="0013794F">
              <w:rPr>
                <w:rFonts w:eastAsia="Calibri"/>
                <w:lang w:eastAsia="en-US"/>
              </w:rPr>
              <w:t>Коэффициент значимости показателя – 0,3</w:t>
            </w:r>
          </w:p>
        </w:tc>
        <w:tc>
          <w:tcPr>
            <w:tcW w:w="6131" w:type="dxa"/>
            <w:shd w:val="clear" w:color="auto" w:fill="F2F2F2" w:themeFill="background1" w:themeFillShade="F2"/>
          </w:tcPr>
          <w:p w:rsidR="00E84E24" w:rsidRPr="0013794F" w:rsidRDefault="00EE5BFA" w:rsidP="00EE5BFA">
            <w:pPr>
              <w:jc w:val="both"/>
              <w:rPr>
                <w:rFonts w:eastAsia="Calibri"/>
                <w:lang w:eastAsia="en-US"/>
              </w:rPr>
            </w:pPr>
            <w:r w:rsidRPr="0013794F">
              <w:rPr>
                <w:rFonts w:eastAsia="Calibri"/>
                <w:lang w:eastAsia="en-US"/>
              </w:rPr>
              <w:t xml:space="preserve">Мониторинг обеспечения в организации комфортных </w:t>
            </w:r>
            <w:r w:rsidR="00CD6974" w:rsidRPr="0013794F">
              <w:rPr>
                <w:rFonts w:eastAsia="Calibri"/>
                <w:lang w:eastAsia="en-US"/>
              </w:rPr>
              <w:t>условий, в которых осуществляется образовательная деятельность</w:t>
            </w:r>
            <w:r w:rsidRPr="0013794F">
              <w:rPr>
                <w:rFonts w:eastAsia="Calibri"/>
                <w:lang w:eastAsia="en-US"/>
              </w:rPr>
              <w:t>.</w:t>
            </w:r>
          </w:p>
          <w:p w:rsidR="0011152A" w:rsidRPr="0013794F" w:rsidRDefault="00CD6974" w:rsidP="00637CB5">
            <w:pPr>
              <w:jc w:val="both"/>
              <w:rPr>
                <w:rFonts w:eastAsia="Calibri"/>
                <w:lang w:eastAsia="en-US"/>
              </w:rPr>
            </w:pPr>
            <w:r w:rsidRPr="0013794F">
              <w:rPr>
                <w:rFonts w:eastAsia="Calibri"/>
                <w:lang w:eastAsia="en-US"/>
              </w:rPr>
              <w:t>За каждое комфортное условие для предоставления услуг присваивается по 20 баллов.</w:t>
            </w:r>
          </w:p>
        </w:tc>
      </w:tr>
      <w:tr w:rsidR="00CD6974" w:rsidRPr="0013794F" w:rsidTr="00B077BF">
        <w:tc>
          <w:tcPr>
            <w:tcW w:w="14601" w:type="dxa"/>
            <w:gridSpan w:val="4"/>
            <w:tcBorders>
              <w:bottom w:val="single" w:sz="4" w:space="0" w:color="auto"/>
            </w:tcBorders>
            <w:shd w:val="clear" w:color="auto" w:fill="auto"/>
          </w:tcPr>
          <w:p w:rsidR="00CD6974" w:rsidRPr="0013794F" w:rsidRDefault="00822F7C" w:rsidP="00CD6974">
            <w:pPr>
              <w:jc w:val="center"/>
              <w:rPr>
                <w:rFonts w:eastAsia="Calibri"/>
                <w:lang w:eastAsia="en-US"/>
              </w:rPr>
            </w:pPr>
            <w:r w:rsidRPr="0013794F">
              <w:rPr>
                <w:rFonts w:eastAsia="Calibri"/>
                <w:lang w:eastAsia="en-US"/>
              </w:rPr>
              <w:t>КОЛИЧЕСТВО БАЛЛОВ ПО ПОКАЗАТЕЛЮ 2.1 УМНОЖАЕТСЯ НА КОЭФФИЦИЕНТ 0,3 = ЗНАЧЕНИЕ ПОКАЗАТЕЛЯ 2.1</w:t>
            </w:r>
            <w:r w:rsidRPr="0013794F">
              <w:rPr>
                <w:rFonts w:eastAsia="Calibri"/>
                <w:lang w:eastAsia="en-US"/>
              </w:rPr>
              <w:br/>
              <w:t>(максимальное значение 30)</w:t>
            </w:r>
            <w:r w:rsidR="00B375E7" w:rsidRPr="0013794F">
              <w:rPr>
                <w:rFonts w:eastAsia="Calibri"/>
                <w:lang w:eastAsia="en-US"/>
              </w:rPr>
              <w:t xml:space="preserve"> *</w:t>
            </w:r>
          </w:p>
        </w:tc>
      </w:tr>
      <w:tr w:rsidR="00D0323E" w:rsidRPr="0013794F" w:rsidTr="00B077BF">
        <w:tc>
          <w:tcPr>
            <w:tcW w:w="1036" w:type="dxa"/>
            <w:shd w:val="clear" w:color="auto" w:fill="F2F2F2" w:themeFill="background1" w:themeFillShade="F2"/>
          </w:tcPr>
          <w:p w:rsidR="00D0323E" w:rsidRPr="0013794F" w:rsidRDefault="00D0323E" w:rsidP="00D65DE2">
            <w:pPr>
              <w:jc w:val="center"/>
              <w:rPr>
                <w:rFonts w:eastAsia="Calibri"/>
                <w:lang w:eastAsia="en-US"/>
              </w:rPr>
            </w:pPr>
            <w:r w:rsidRPr="0013794F">
              <w:rPr>
                <w:rFonts w:eastAsia="Calibri"/>
                <w:lang w:eastAsia="en-US"/>
              </w:rPr>
              <w:t>2.2</w:t>
            </w:r>
          </w:p>
        </w:tc>
        <w:tc>
          <w:tcPr>
            <w:tcW w:w="5461" w:type="dxa"/>
            <w:shd w:val="clear" w:color="auto" w:fill="F2F2F2" w:themeFill="background1" w:themeFillShade="F2"/>
          </w:tcPr>
          <w:p w:rsidR="00D0323E" w:rsidRPr="0013794F" w:rsidRDefault="00D0323E" w:rsidP="00EE5BFA">
            <w:pPr>
              <w:jc w:val="both"/>
              <w:rPr>
                <w:rFonts w:eastAsia="Calibri"/>
                <w:lang w:eastAsia="en-US"/>
              </w:rPr>
            </w:pPr>
            <w:r w:rsidRPr="0013794F">
              <w:rPr>
                <w:rFonts w:eastAsia="Calibri"/>
                <w:lang w:eastAsia="en-US"/>
              </w:rPr>
              <w:t>Время ожидания предоставления услуги</w:t>
            </w:r>
          </w:p>
        </w:tc>
        <w:tc>
          <w:tcPr>
            <w:tcW w:w="1973" w:type="dxa"/>
            <w:shd w:val="clear" w:color="auto" w:fill="F2F2F2" w:themeFill="background1" w:themeFillShade="F2"/>
          </w:tcPr>
          <w:p w:rsidR="00CD6974" w:rsidRPr="0013794F" w:rsidRDefault="00CD6974" w:rsidP="00CD4257">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822F7C" w:rsidRPr="0013794F" w:rsidRDefault="00D0323E" w:rsidP="00822F7C">
            <w:pPr>
              <w:jc w:val="center"/>
              <w:rPr>
                <w:rFonts w:eastAsia="Calibri"/>
                <w:lang w:eastAsia="en-US"/>
              </w:rPr>
            </w:pPr>
            <w:r w:rsidRPr="0013794F">
              <w:rPr>
                <w:rFonts w:eastAsia="Calibri"/>
                <w:lang w:eastAsia="en-US"/>
              </w:rPr>
              <w:t>Коэффициент значимости показателя – 0,4</w:t>
            </w:r>
          </w:p>
          <w:p w:rsidR="00822F7C" w:rsidRPr="0013794F" w:rsidRDefault="00822F7C" w:rsidP="00822F7C">
            <w:pPr>
              <w:jc w:val="center"/>
              <w:rPr>
                <w:rFonts w:eastAsia="Calibri"/>
                <w:lang w:eastAsia="en-US"/>
              </w:rPr>
            </w:pPr>
          </w:p>
          <w:p w:rsidR="00822F7C" w:rsidRPr="0013794F" w:rsidRDefault="00822F7C" w:rsidP="00822F7C">
            <w:pPr>
              <w:jc w:val="center"/>
              <w:rPr>
                <w:rFonts w:eastAsia="Calibri"/>
                <w:lang w:eastAsia="en-US"/>
              </w:rPr>
            </w:pPr>
          </w:p>
          <w:p w:rsidR="00822F7C" w:rsidRPr="0013794F" w:rsidRDefault="00822F7C" w:rsidP="00822F7C">
            <w:pPr>
              <w:jc w:val="center"/>
              <w:rPr>
                <w:rFonts w:eastAsia="Calibri"/>
                <w:lang w:eastAsia="en-US"/>
              </w:rPr>
            </w:pPr>
          </w:p>
        </w:tc>
        <w:tc>
          <w:tcPr>
            <w:tcW w:w="6131" w:type="dxa"/>
            <w:shd w:val="clear" w:color="auto" w:fill="F2F2F2" w:themeFill="background1" w:themeFillShade="F2"/>
          </w:tcPr>
          <w:p w:rsidR="00CF560B" w:rsidRPr="0013794F" w:rsidRDefault="00CF560B" w:rsidP="00F45CDC">
            <w:pPr>
              <w:jc w:val="both"/>
              <w:rPr>
                <w:rFonts w:eastAsia="Calibri"/>
                <w:lang w:eastAsia="en-US"/>
              </w:rPr>
            </w:pPr>
            <w:r w:rsidRPr="0013794F">
              <w:rPr>
                <w:rFonts w:eastAsia="Calibri"/>
                <w:lang w:eastAsia="en-US"/>
              </w:rPr>
              <w:t>В сфере образования показатель не применяется.</w:t>
            </w:r>
          </w:p>
          <w:p w:rsidR="00D0323E" w:rsidRPr="0013794F" w:rsidRDefault="00CF560B" w:rsidP="00F45CDC">
            <w:pPr>
              <w:jc w:val="both"/>
              <w:rPr>
                <w:rFonts w:eastAsia="Calibri"/>
                <w:lang w:eastAsia="en-US"/>
              </w:rPr>
            </w:pPr>
            <w:r w:rsidRPr="0013794F">
              <w:rPr>
                <w:rFonts w:eastAsia="Calibri"/>
                <w:lang w:eastAsia="en-US"/>
              </w:rPr>
              <w:t xml:space="preserve">При расчете итогового значения показателя </w:t>
            </w:r>
            <w:r w:rsidR="00AA42F9" w:rsidRPr="0013794F">
              <w:rPr>
                <w:rFonts w:eastAsia="Calibri"/>
                <w:lang w:eastAsia="en-US"/>
              </w:rPr>
              <w:t>«</w:t>
            </w:r>
            <w:r w:rsidRPr="0013794F">
              <w:rPr>
                <w:rFonts w:eastAsia="Calibri"/>
                <w:lang w:eastAsia="en-US"/>
              </w:rPr>
              <w:t>Комфортность условий предоставления услуг</w:t>
            </w:r>
            <w:r w:rsidR="00AA42F9" w:rsidRPr="0013794F">
              <w:rPr>
                <w:rFonts w:eastAsia="Calibri"/>
                <w:lang w:eastAsia="en-US"/>
              </w:rPr>
              <w:t>»</w:t>
            </w:r>
            <w:r w:rsidRPr="0013794F">
              <w:rPr>
                <w:rFonts w:eastAsia="Calibri"/>
                <w:lang w:eastAsia="en-US"/>
              </w:rPr>
              <w:t xml:space="preserve"> для образовательных организаций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CF560B" w:rsidRPr="0013794F" w:rsidTr="00B077BF">
        <w:tc>
          <w:tcPr>
            <w:tcW w:w="14601" w:type="dxa"/>
            <w:gridSpan w:val="4"/>
            <w:tcBorders>
              <w:bottom w:val="single" w:sz="4" w:space="0" w:color="auto"/>
            </w:tcBorders>
            <w:shd w:val="clear" w:color="auto" w:fill="auto"/>
          </w:tcPr>
          <w:p w:rsidR="00CF560B" w:rsidRPr="0013794F" w:rsidRDefault="00CF560B" w:rsidP="00CF560B">
            <w:pPr>
              <w:jc w:val="center"/>
              <w:rPr>
                <w:rFonts w:eastAsia="Calibri"/>
                <w:lang w:eastAsia="en-US"/>
              </w:rPr>
            </w:pPr>
            <w:r w:rsidRPr="0013794F">
              <w:rPr>
                <w:rFonts w:eastAsia="Calibri"/>
                <w:lang w:eastAsia="en-US"/>
              </w:rPr>
              <w:lastRenderedPageBreak/>
              <w:t>КОЛИЧЕСТВО БАЛЛОВ ПО ПОКАЗАТЕЛЮ 2.2 УМНОЖАЕТСЯ НА КОЭФФИЦИЕНТ 0,4 = ЗНАЧЕНИЕ ПОКАЗАТЕЛЯ 2.2</w:t>
            </w:r>
          </w:p>
          <w:p w:rsidR="00CF560B" w:rsidRPr="0013794F" w:rsidRDefault="00CF560B" w:rsidP="00CF560B">
            <w:pPr>
              <w:jc w:val="center"/>
              <w:rPr>
                <w:rFonts w:eastAsia="Calibri"/>
                <w:lang w:val="en-US" w:eastAsia="en-US"/>
              </w:rPr>
            </w:pPr>
            <w:r w:rsidRPr="0013794F">
              <w:rPr>
                <w:rFonts w:eastAsia="Calibri"/>
                <w:lang w:eastAsia="en-US"/>
              </w:rPr>
              <w:t>(максимальное значение 40)</w:t>
            </w:r>
            <w:r w:rsidR="00B375E7" w:rsidRPr="0013794F">
              <w:rPr>
                <w:rFonts w:eastAsia="Calibri"/>
                <w:lang w:val="en-US" w:eastAsia="en-US"/>
              </w:rPr>
              <w:t xml:space="preserve"> *</w:t>
            </w:r>
          </w:p>
        </w:tc>
      </w:tr>
      <w:tr w:rsidR="00E84E24" w:rsidRPr="0013794F" w:rsidTr="00B077BF">
        <w:tc>
          <w:tcPr>
            <w:tcW w:w="1036" w:type="dxa"/>
            <w:shd w:val="clear" w:color="auto" w:fill="F2F2F2" w:themeFill="background1" w:themeFillShade="F2"/>
          </w:tcPr>
          <w:p w:rsidR="00E84E24" w:rsidRPr="0013794F" w:rsidRDefault="002F5237" w:rsidP="00D65DE2">
            <w:pPr>
              <w:jc w:val="center"/>
              <w:rPr>
                <w:rFonts w:eastAsia="Calibri"/>
                <w:lang w:eastAsia="en-US"/>
              </w:rPr>
            </w:pPr>
            <w:r w:rsidRPr="0013794F">
              <w:rPr>
                <w:rFonts w:eastAsia="Calibri"/>
                <w:lang w:eastAsia="en-US"/>
              </w:rPr>
              <w:t>2.3</w:t>
            </w:r>
          </w:p>
        </w:tc>
        <w:tc>
          <w:tcPr>
            <w:tcW w:w="5461" w:type="dxa"/>
            <w:shd w:val="clear" w:color="auto" w:fill="F2F2F2" w:themeFill="background1" w:themeFillShade="F2"/>
          </w:tcPr>
          <w:p w:rsidR="00E84E24" w:rsidRPr="0013794F" w:rsidRDefault="005E1022" w:rsidP="00E84E24">
            <w:pPr>
              <w:jc w:val="both"/>
              <w:rPr>
                <w:rFonts w:eastAsia="Calibri"/>
                <w:lang w:eastAsia="en-US"/>
              </w:rPr>
            </w:pPr>
            <w:r w:rsidRPr="0013794F">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w:t>
            </w:r>
            <w:proofErr w:type="gramStart"/>
            <w:r w:rsidRPr="0013794F">
              <w:rPr>
                <w:rFonts w:eastAsia="Calibri"/>
                <w:lang w:eastAsia="en-US"/>
              </w:rPr>
              <w:t>в</w:t>
            </w:r>
            <w:proofErr w:type="gramEnd"/>
            <w:r w:rsidRPr="0013794F">
              <w:rPr>
                <w:rFonts w:eastAsia="Calibri"/>
                <w:lang w:eastAsia="en-US"/>
              </w:rPr>
              <w:t xml:space="preserve"> % </w:t>
            </w:r>
            <w:proofErr w:type="gramStart"/>
            <w:r w:rsidRPr="0013794F">
              <w:rPr>
                <w:rFonts w:eastAsia="Calibri"/>
                <w:lang w:eastAsia="en-US"/>
              </w:rPr>
              <w:t>от</w:t>
            </w:r>
            <w:proofErr w:type="gramEnd"/>
            <w:r w:rsidRPr="0013794F">
              <w:rPr>
                <w:rFonts w:eastAsia="Calibri"/>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5E1022" w:rsidRPr="0013794F" w:rsidRDefault="005E1022" w:rsidP="005E1022">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EE5BFA" w:rsidRPr="0013794F" w:rsidRDefault="00D0323E" w:rsidP="00CF560B">
            <w:pPr>
              <w:jc w:val="center"/>
              <w:rPr>
                <w:rFonts w:eastAsia="Calibri"/>
                <w:lang w:eastAsia="en-US"/>
              </w:rPr>
            </w:pPr>
            <w:r w:rsidRPr="0013794F">
              <w:rPr>
                <w:rFonts w:eastAsia="Calibri"/>
                <w:lang w:eastAsia="en-US"/>
              </w:rPr>
              <w:t>Коэффициент значимости показателя – 0,3</w:t>
            </w:r>
          </w:p>
        </w:tc>
        <w:tc>
          <w:tcPr>
            <w:tcW w:w="6131" w:type="dxa"/>
            <w:shd w:val="clear" w:color="auto" w:fill="F2F2F2" w:themeFill="background1" w:themeFillShade="F2"/>
          </w:tcPr>
          <w:p w:rsidR="005E1022" w:rsidRPr="0013794F" w:rsidRDefault="005E1022" w:rsidP="002C54F0">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B077BF" w:rsidRPr="0013794F" w:rsidRDefault="005E1022" w:rsidP="00B077BF">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от общего числа опрошенных получателей услуг, полученный результат округляется до целого числа</w:t>
            </w:r>
            <w:r w:rsidR="00B077BF" w:rsidRPr="0013794F">
              <w:rPr>
                <w:rFonts w:eastAsia="Calibri"/>
                <w:lang w:eastAsia="en-US"/>
              </w:rPr>
              <w:t>.</w:t>
            </w:r>
          </w:p>
          <w:p w:rsidR="007538E1" w:rsidRPr="0013794F" w:rsidRDefault="00B077BF" w:rsidP="00B077BF">
            <w:pPr>
              <w:jc w:val="both"/>
              <w:rPr>
                <w:rFonts w:eastAsia="Calibri"/>
                <w:lang w:eastAsia="en-US"/>
              </w:rPr>
            </w:pPr>
            <w:r w:rsidRPr="0013794F">
              <w:rPr>
                <w:rFonts w:eastAsia="Calibri"/>
                <w:lang w:eastAsia="en-US"/>
              </w:rPr>
              <w:t>Целое число = количество баллов.</w:t>
            </w:r>
          </w:p>
        </w:tc>
      </w:tr>
      <w:tr w:rsidR="00CF560B" w:rsidRPr="0013794F" w:rsidTr="00A4548E">
        <w:tc>
          <w:tcPr>
            <w:tcW w:w="14601" w:type="dxa"/>
            <w:gridSpan w:val="4"/>
            <w:shd w:val="clear" w:color="auto" w:fill="auto"/>
          </w:tcPr>
          <w:p w:rsidR="00CF560B" w:rsidRPr="0013794F" w:rsidRDefault="00CF560B" w:rsidP="00CF560B">
            <w:pPr>
              <w:jc w:val="center"/>
              <w:rPr>
                <w:rFonts w:eastAsia="Calibri"/>
                <w:lang w:eastAsia="en-US"/>
              </w:rPr>
            </w:pPr>
            <w:r w:rsidRPr="0013794F">
              <w:rPr>
                <w:rFonts w:eastAsia="Calibri"/>
                <w:lang w:eastAsia="en-US"/>
              </w:rPr>
              <w:t>КОЛИЧЕСТВО БАЛЛОВ ПО ПОКАЗАТЕЛЮ 2.3 УМНОЖАЕТСЯ НА КОЭФФИЦИЕНТ 0,3 = ЗНАЧЕНИЕ ПОКАЗАТЕЛЯ 2.3</w:t>
            </w:r>
          </w:p>
          <w:p w:rsidR="00CF560B" w:rsidRPr="0013794F" w:rsidRDefault="00CF560B" w:rsidP="00CF560B">
            <w:pPr>
              <w:jc w:val="center"/>
              <w:rPr>
                <w:rFonts w:eastAsia="Calibri"/>
                <w:lang w:val="en-US" w:eastAsia="en-US"/>
              </w:rPr>
            </w:pPr>
            <w:r w:rsidRPr="0013794F">
              <w:rPr>
                <w:rFonts w:eastAsia="Calibri"/>
                <w:lang w:eastAsia="en-US"/>
              </w:rPr>
              <w:t>(максимальное значение 30)</w:t>
            </w:r>
            <w:r w:rsidR="00B375E7" w:rsidRPr="0013794F">
              <w:rPr>
                <w:rFonts w:eastAsia="Calibri"/>
                <w:lang w:val="en-US" w:eastAsia="en-US"/>
              </w:rPr>
              <w:t xml:space="preserve"> *</w:t>
            </w:r>
          </w:p>
        </w:tc>
      </w:tr>
      <w:tr w:rsidR="00D30111" w:rsidRPr="0013794F" w:rsidTr="00A4548E">
        <w:tc>
          <w:tcPr>
            <w:tcW w:w="14601" w:type="dxa"/>
            <w:gridSpan w:val="4"/>
            <w:shd w:val="clear" w:color="auto" w:fill="auto"/>
          </w:tcPr>
          <w:p w:rsidR="00D30111" w:rsidRPr="0013794F" w:rsidRDefault="00D30111" w:rsidP="00D30111">
            <w:pPr>
              <w:jc w:val="center"/>
              <w:rPr>
                <w:rFonts w:eastAsia="Calibri"/>
                <w:lang w:eastAsia="en-US"/>
              </w:rPr>
            </w:pPr>
            <w:r w:rsidRPr="0013794F">
              <w:rPr>
                <w:rFonts w:eastAsia="Calibri"/>
                <w:b/>
                <w:lang w:eastAsia="en-US"/>
              </w:rPr>
              <w:t>Значение показателя 2 = 2.1 + 2.2 + 2.3 (максимальное значение 100 баллов)</w:t>
            </w:r>
          </w:p>
        </w:tc>
      </w:tr>
      <w:tr w:rsidR="00E84E24" w:rsidRPr="0013794F"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E84E24" w:rsidRPr="0013794F" w:rsidRDefault="007538E1" w:rsidP="00E84E24">
            <w:pPr>
              <w:jc w:val="center"/>
              <w:rPr>
                <w:rFonts w:eastAsia="Calibri"/>
                <w:b/>
                <w:lang w:eastAsia="en-US"/>
              </w:rPr>
            </w:pPr>
            <w:r w:rsidRPr="0013794F">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E84E24" w:rsidRPr="0013794F" w:rsidRDefault="00A73E8B" w:rsidP="00A73E8B">
            <w:pPr>
              <w:jc w:val="center"/>
              <w:rPr>
                <w:rFonts w:eastAsia="Calibri"/>
                <w:b/>
                <w:lang w:eastAsia="en-US"/>
              </w:rPr>
            </w:pPr>
            <w:r w:rsidRPr="0013794F">
              <w:rPr>
                <w:rFonts w:eastAsia="Calibri"/>
                <w:b/>
                <w:lang w:eastAsia="en-US"/>
              </w:rPr>
              <w:t>Доступность образовательной деятельности для инвалидов</w:t>
            </w:r>
          </w:p>
        </w:tc>
      </w:tr>
      <w:tr w:rsidR="00E84E24" w:rsidRPr="0013794F"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13794F" w:rsidRDefault="00E84E24" w:rsidP="002D0433">
            <w:pPr>
              <w:jc w:val="center"/>
              <w:rPr>
                <w:rFonts w:eastAsia="Calibri"/>
                <w:lang w:eastAsia="en-US"/>
              </w:rPr>
            </w:pPr>
            <w:r w:rsidRPr="0013794F">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52A" w:rsidRPr="0013794F" w:rsidRDefault="00F7574D" w:rsidP="0011152A">
            <w:pPr>
              <w:jc w:val="both"/>
              <w:rPr>
                <w:rFonts w:eastAsia="Calibri"/>
                <w:lang w:eastAsia="en-US"/>
              </w:rPr>
            </w:pPr>
            <w:r w:rsidRPr="0013794F">
              <w:rPr>
                <w:rFonts w:eastAsia="Calibri"/>
                <w:lang w:eastAsia="en-US"/>
              </w:rPr>
              <w:t>Оборудование территории, прилегающей к организации, и её помещений с учетом доступности для инвалидов</w:t>
            </w:r>
            <w:r w:rsidR="0011152A" w:rsidRPr="0013794F">
              <w:rPr>
                <w:rFonts w:eastAsia="Calibri"/>
                <w:lang w:eastAsia="en-US"/>
              </w:rPr>
              <w:t>:</w:t>
            </w:r>
          </w:p>
          <w:p w:rsidR="0011152A" w:rsidRPr="0013794F" w:rsidRDefault="0011152A" w:rsidP="0011152A">
            <w:pPr>
              <w:jc w:val="both"/>
              <w:rPr>
                <w:rFonts w:eastAsia="Calibri"/>
                <w:lang w:eastAsia="en-US"/>
              </w:rPr>
            </w:pPr>
            <w:r w:rsidRPr="0013794F">
              <w:rPr>
                <w:rFonts w:eastAsia="Calibri"/>
                <w:lang w:eastAsia="en-US"/>
              </w:rPr>
              <w:t xml:space="preserve">- </w:t>
            </w:r>
            <w:r w:rsidR="000C1651" w:rsidRPr="0013794F">
              <w:rPr>
                <w:rFonts w:eastAsia="Calibri"/>
                <w:lang w:eastAsia="en-US"/>
              </w:rPr>
              <w:t>оборудование входных групп пандусами (подъемными платформами</w:t>
            </w:r>
            <w:r w:rsidR="00CC050E" w:rsidRPr="0013794F">
              <w:rPr>
                <w:rFonts w:eastAsia="Calibri"/>
                <w:lang w:eastAsia="en-US"/>
              </w:rPr>
              <w:t>)</w:t>
            </w:r>
            <w:r w:rsidRPr="0013794F">
              <w:rPr>
                <w:rFonts w:eastAsia="Calibri"/>
                <w:lang w:eastAsia="en-US"/>
              </w:rPr>
              <w:t>;</w:t>
            </w:r>
          </w:p>
          <w:p w:rsidR="0011152A" w:rsidRPr="0013794F" w:rsidRDefault="0011152A" w:rsidP="0011152A">
            <w:pPr>
              <w:jc w:val="both"/>
              <w:rPr>
                <w:rFonts w:eastAsia="Calibri"/>
                <w:lang w:eastAsia="en-US"/>
              </w:rPr>
            </w:pPr>
            <w:r w:rsidRPr="0013794F">
              <w:rPr>
                <w:rFonts w:eastAsia="Calibri"/>
                <w:lang w:eastAsia="en-US"/>
              </w:rPr>
              <w:t xml:space="preserve">- </w:t>
            </w:r>
            <w:r w:rsidR="000C1651" w:rsidRPr="0013794F">
              <w:rPr>
                <w:rFonts w:eastAsia="Calibri"/>
                <w:lang w:eastAsia="en-US"/>
              </w:rPr>
              <w:t>наличие выделенных стоянок для автотранспортных средств инвалидов</w:t>
            </w:r>
            <w:r w:rsidRPr="0013794F">
              <w:rPr>
                <w:rFonts w:eastAsia="Calibri"/>
                <w:lang w:eastAsia="en-US"/>
              </w:rPr>
              <w:t>;</w:t>
            </w:r>
          </w:p>
          <w:p w:rsidR="0011152A" w:rsidRPr="0013794F" w:rsidRDefault="0011152A" w:rsidP="0011152A">
            <w:pPr>
              <w:jc w:val="both"/>
              <w:rPr>
                <w:rFonts w:eastAsia="Calibri"/>
                <w:lang w:eastAsia="en-US"/>
              </w:rPr>
            </w:pPr>
            <w:r w:rsidRPr="0013794F">
              <w:rPr>
                <w:rFonts w:eastAsia="Calibri"/>
                <w:lang w:eastAsia="en-US"/>
              </w:rPr>
              <w:t xml:space="preserve">- </w:t>
            </w:r>
            <w:r w:rsidR="000C1651" w:rsidRPr="0013794F">
              <w:rPr>
                <w:rFonts w:eastAsia="Calibri"/>
                <w:lang w:eastAsia="en-US"/>
              </w:rPr>
              <w:t>наличие адаптированных лифтов, поручней, расширенных дверных проемов</w:t>
            </w:r>
            <w:r w:rsidRPr="0013794F">
              <w:rPr>
                <w:rFonts w:eastAsia="Calibri"/>
                <w:lang w:eastAsia="en-US"/>
              </w:rPr>
              <w:t>;</w:t>
            </w:r>
          </w:p>
          <w:p w:rsidR="0011152A" w:rsidRPr="0013794F" w:rsidRDefault="0011152A" w:rsidP="0011152A">
            <w:pPr>
              <w:jc w:val="both"/>
              <w:rPr>
                <w:rFonts w:eastAsia="Calibri"/>
                <w:lang w:eastAsia="en-US"/>
              </w:rPr>
            </w:pPr>
            <w:r w:rsidRPr="0013794F">
              <w:rPr>
                <w:rFonts w:eastAsia="Calibri"/>
                <w:lang w:eastAsia="en-US"/>
              </w:rPr>
              <w:t xml:space="preserve">- </w:t>
            </w:r>
            <w:r w:rsidR="000C1651" w:rsidRPr="0013794F">
              <w:rPr>
                <w:rFonts w:eastAsia="Calibri"/>
                <w:lang w:eastAsia="en-US"/>
              </w:rPr>
              <w:t>наличие сменных кресел-колясок</w:t>
            </w:r>
            <w:r w:rsidRPr="0013794F">
              <w:rPr>
                <w:rFonts w:eastAsia="Calibri"/>
                <w:lang w:eastAsia="en-US"/>
              </w:rPr>
              <w:t>;</w:t>
            </w:r>
          </w:p>
          <w:p w:rsidR="0024283C" w:rsidRPr="0013794F" w:rsidRDefault="0011152A" w:rsidP="0024283C">
            <w:pPr>
              <w:jc w:val="both"/>
              <w:rPr>
                <w:rFonts w:eastAsia="Calibri"/>
                <w:lang w:eastAsia="en-US"/>
              </w:rPr>
            </w:pPr>
            <w:r w:rsidRPr="0013794F">
              <w:rPr>
                <w:rFonts w:eastAsia="Calibri"/>
                <w:lang w:eastAsia="en-US"/>
              </w:rPr>
              <w:t xml:space="preserve">- </w:t>
            </w:r>
            <w:r w:rsidR="000C1651" w:rsidRPr="0013794F">
              <w:rPr>
                <w:rFonts w:eastAsia="Calibri"/>
                <w:lang w:eastAsia="en-US"/>
              </w:rPr>
              <w:t>наличие специально оборудованных санитарно-гигиенических помещений в организации</w:t>
            </w:r>
            <w:r w:rsidRPr="0013794F">
              <w:rPr>
                <w:rFonts w:eastAsia="Calibri"/>
                <w:lang w:eastAsia="en-US"/>
              </w:rPr>
              <w:t>.</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13794F" w:rsidRDefault="00361A89" w:rsidP="00361A89">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E84E24" w:rsidRPr="0013794F" w:rsidRDefault="00361A89" w:rsidP="00361A89">
            <w:pPr>
              <w:jc w:val="center"/>
              <w:rPr>
                <w:rFonts w:eastAsia="Calibri"/>
                <w:lang w:eastAsia="en-US"/>
              </w:rPr>
            </w:pPr>
            <w:r w:rsidRPr="0013794F">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13794F" w:rsidRDefault="005C6FBA" w:rsidP="005C6FBA">
            <w:pPr>
              <w:jc w:val="both"/>
              <w:rPr>
                <w:rFonts w:eastAsia="Calibri"/>
                <w:lang w:eastAsia="en-US"/>
              </w:rPr>
            </w:pPr>
            <w:r w:rsidRPr="0013794F">
              <w:rPr>
                <w:rFonts w:eastAsia="Calibri"/>
                <w:lang w:eastAsia="en-US"/>
              </w:rPr>
              <w:t>Мониторинг оборудования территории, прилегающей к организации, и е</w:t>
            </w:r>
            <w:r w:rsidR="00637CB5" w:rsidRPr="0013794F">
              <w:rPr>
                <w:rFonts w:eastAsia="Calibri"/>
                <w:lang w:eastAsia="en-US"/>
              </w:rPr>
              <w:t>ё</w:t>
            </w:r>
            <w:r w:rsidRPr="0013794F">
              <w:rPr>
                <w:rFonts w:eastAsia="Calibri"/>
                <w:lang w:eastAsia="en-US"/>
              </w:rPr>
              <w:t xml:space="preserve"> помещений с учетом доступности для инвалидов.</w:t>
            </w:r>
          </w:p>
          <w:p w:rsidR="0011152A" w:rsidRPr="0013794F" w:rsidRDefault="00637CB5" w:rsidP="00637CB5">
            <w:pPr>
              <w:jc w:val="both"/>
              <w:rPr>
                <w:rFonts w:eastAsia="Calibri"/>
                <w:lang w:eastAsia="en-US"/>
              </w:rPr>
            </w:pPr>
            <w:r w:rsidRPr="0013794F">
              <w:rPr>
                <w:rFonts w:eastAsia="Calibri"/>
                <w:lang w:eastAsia="en-US"/>
              </w:rPr>
              <w:t>За каждое условие доступности организации для инвалидов присваивается по 20 баллов.</w:t>
            </w:r>
          </w:p>
        </w:tc>
      </w:tr>
      <w:tr w:rsidR="00291B79" w:rsidRPr="0013794F"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91B79" w:rsidRPr="0013794F" w:rsidRDefault="00291B79" w:rsidP="00291B79">
            <w:pPr>
              <w:jc w:val="center"/>
              <w:rPr>
                <w:rFonts w:eastAsia="Calibri"/>
                <w:lang w:eastAsia="en-US"/>
              </w:rPr>
            </w:pPr>
            <w:r w:rsidRPr="0013794F">
              <w:rPr>
                <w:rFonts w:eastAsia="Calibri"/>
                <w:lang w:eastAsia="en-US"/>
              </w:rPr>
              <w:t>КОЛИЧЕСТВО БАЛЛОВ ПО ПОКАЗАТЕЛЮ 3.1 УМНОЖАЕТСЯ НА КОЭФФИЦИЕНТ 0,3 = ЗНАЧЕНИЕ ПОКАЗАТЕЛЯ 3.1</w:t>
            </w:r>
          </w:p>
          <w:p w:rsidR="00291B79" w:rsidRPr="0013794F" w:rsidRDefault="00291B79" w:rsidP="00291B79">
            <w:pPr>
              <w:jc w:val="center"/>
              <w:rPr>
                <w:rFonts w:eastAsia="Calibri"/>
                <w:lang w:val="en-US" w:eastAsia="en-US"/>
              </w:rPr>
            </w:pPr>
            <w:r w:rsidRPr="0013794F">
              <w:rPr>
                <w:rFonts w:eastAsia="Calibri"/>
                <w:lang w:eastAsia="en-US"/>
              </w:rPr>
              <w:t>(максимальное значение 30)</w:t>
            </w:r>
            <w:r w:rsidR="00B375E7" w:rsidRPr="0013794F">
              <w:rPr>
                <w:rFonts w:eastAsia="Calibri"/>
                <w:lang w:val="en-US" w:eastAsia="en-US"/>
              </w:rPr>
              <w:t xml:space="preserve"> *</w:t>
            </w:r>
          </w:p>
          <w:p w:rsidR="0024283C" w:rsidRPr="0013794F" w:rsidRDefault="0024283C" w:rsidP="00291B79">
            <w:pPr>
              <w:jc w:val="center"/>
              <w:rPr>
                <w:rFonts w:eastAsia="Calibri"/>
                <w:lang w:eastAsia="en-US"/>
              </w:rPr>
            </w:pPr>
          </w:p>
        </w:tc>
      </w:tr>
      <w:tr w:rsidR="00E84E24" w:rsidRPr="0013794F"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13794F" w:rsidRDefault="00E84E24" w:rsidP="002D0433">
            <w:pPr>
              <w:jc w:val="center"/>
              <w:rPr>
                <w:rFonts w:eastAsia="Calibri"/>
                <w:lang w:eastAsia="en-US"/>
              </w:rPr>
            </w:pPr>
            <w:r w:rsidRPr="0013794F">
              <w:rPr>
                <w:rFonts w:eastAsia="Calibri"/>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13794F" w:rsidRDefault="00D96F06" w:rsidP="005C6FBA">
            <w:pPr>
              <w:jc w:val="both"/>
              <w:rPr>
                <w:rFonts w:eastAsia="Calibri"/>
                <w:lang w:eastAsia="en-US"/>
              </w:rPr>
            </w:pPr>
            <w:r w:rsidRPr="0013794F">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r w:rsidR="005C6FBA" w:rsidRPr="0013794F">
              <w:rPr>
                <w:rFonts w:eastAsia="Calibri"/>
                <w:lang w:eastAsia="en-US"/>
              </w:rPr>
              <w:t>:</w:t>
            </w:r>
          </w:p>
          <w:p w:rsidR="00D96F06" w:rsidRPr="0013794F" w:rsidRDefault="00D96F06" w:rsidP="00D96F06">
            <w:pPr>
              <w:jc w:val="both"/>
              <w:rPr>
                <w:rFonts w:eastAsia="Calibri"/>
                <w:lang w:eastAsia="en-US"/>
              </w:rPr>
            </w:pPr>
            <w:r w:rsidRPr="0013794F">
              <w:rPr>
                <w:rFonts w:eastAsia="Calibri"/>
                <w:lang w:eastAsia="en-US"/>
              </w:rPr>
              <w:t>- дублирование для инвалидов по слуху и зрению звуковой и зрительной информации;</w:t>
            </w:r>
          </w:p>
          <w:p w:rsidR="00D96F06" w:rsidRPr="0013794F" w:rsidRDefault="00D96F06" w:rsidP="00D96F06">
            <w:pPr>
              <w:jc w:val="both"/>
              <w:rPr>
                <w:rFonts w:eastAsia="Calibri"/>
                <w:lang w:eastAsia="en-US"/>
              </w:rPr>
            </w:pPr>
            <w:r w:rsidRPr="0013794F">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D96F06" w:rsidRPr="0013794F" w:rsidRDefault="00D96F06" w:rsidP="00D96F06">
            <w:pPr>
              <w:jc w:val="both"/>
              <w:rPr>
                <w:rFonts w:eastAsia="Calibri"/>
                <w:lang w:eastAsia="en-US"/>
              </w:rPr>
            </w:pPr>
            <w:r w:rsidRPr="0013794F">
              <w:rPr>
                <w:rFonts w:eastAsia="Calibri"/>
                <w:lang w:eastAsia="en-US"/>
              </w:rPr>
              <w:t xml:space="preserve">- возможность предоставления инвалидам по слуху (слуху и зрению) услуг </w:t>
            </w:r>
            <w:proofErr w:type="spellStart"/>
            <w:r w:rsidRPr="0013794F">
              <w:rPr>
                <w:rFonts w:eastAsia="Calibri"/>
                <w:lang w:eastAsia="en-US"/>
              </w:rPr>
              <w:t>сурдопереводчика</w:t>
            </w:r>
            <w:proofErr w:type="spellEnd"/>
            <w:r w:rsidRPr="0013794F">
              <w:rPr>
                <w:rFonts w:eastAsia="Calibri"/>
                <w:lang w:eastAsia="en-US"/>
              </w:rPr>
              <w:t xml:space="preserve"> (</w:t>
            </w:r>
            <w:proofErr w:type="spellStart"/>
            <w:r w:rsidRPr="0013794F">
              <w:rPr>
                <w:rFonts w:eastAsia="Calibri"/>
                <w:lang w:eastAsia="en-US"/>
              </w:rPr>
              <w:t>тифлосурдопереводчика</w:t>
            </w:r>
            <w:proofErr w:type="spellEnd"/>
            <w:r w:rsidRPr="0013794F">
              <w:rPr>
                <w:rFonts w:eastAsia="Calibri"/>
                <w:lang w:eastAsia="en-US"/>
              </w:rPr>
              <w:t>);</w:t>
            </w:r>
          </w:p>
          <w:p w:rsidR="00D96F06" w:rsidRPr="0013794F" w:rsidRDefault="00D96F06" w:rsidP="00D96F06">
            <w:pPr>
              <w:jc w:val="both"/>
              <w:rPr>
                <w:rFonts w:eastAsia="Calibri"/>
                <w:lang w:eastAsia="en-US"/>
              </w:rPr>
            </w:pPr>
            <w:r w:rsidRPr="0013794F">
              <w:rPr>
                <w:rFonts w:eastAsia="Calibri"/>
                <w:lang w:eastAsia="en-US"/>
              </w:rPr>
              <w:t>- наличие альтернативной версии сайта организации для инвалидов по зрению;</w:t>
            </w:r>
          </w:p>
          <w:p w:rsidR="00D96F06" w:rsidRPr="0013794F" w:rsidRDefault="00D96F06" w:rsidP="00D96F06">
            <w:pPr>
              <w:jc w:val="both"/>
              <w:rPr>
                <w:rFonts w:eastAsia="Calibri"/>
                <w:lang w:eastAsia="en-US"/>
              </w:rPr>
            </w:pPr>
            <w:r w:rsidRPr="0013794F">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E84E24" w:rsidRPr="0013794F" w:rsidRDefault="00D96F06" w:rsidP="00D96F06">
            <w:pPr>
              <w:jc w:val="both"/>
              <w:rPr>
                <w:rFonts w:eastAsia="Calibri"/>
                <w:lang w:eastAsia="en-US"/>
              </w:rPr>
            </w:pPr>
            <w:r w:rsidRPr="0013794F">
              <w:rPr>
                <w:rFonts w:eastAsia="Calibri"/>
                <w:lang w:eastAsia="en-US"/>
              </w:rPr>
              <w:t>- наличие возможности предоставления образовательных услуг в д</w:t>
            </w:r>
            <w:r w:rsidR="00342B44" w:rsidRPr="0013794F">
              <w:rPr>
                <w:rFonts w:eastAsia="Calibri"/>
                <w:lang w:eastAsia="en-US"/>
              </w:rPr>
              <w:t>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13794F" w:rsidRDefault="00361A89" w:rsidP="00361A89">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E84E24" w:rsidRPr="0013794F" w:rsidRDefault="00361A89" w:rsidP="00361A89">
            <w:pPr>
              <w:jc w:val="center"/>
              <w:rPr>
                <w:rFonts w:eastAsia="Calibri"/>
                <w:lang w:eastAsia="en-US"/>
              </w:rPr>
            </w:pPr>
            <w:r w:rsidRPr="0013794F">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13794F" w:rsidRDefault="005C6FBA" w:rsidP="005C6FBA">
            <w:pPr>
              <w:jc w:val="both"/>
              <w:rPr>
                <w:rFonts w:eastAsia="Calibri"/>
                <w:lang w:eastAsia="en-US"/>
              </w:rPr>
            </w:pPr>
            <w:r w:rsidRPr="0013794F">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rsidR="00E54FAA" w:rsidRPr="0013794F" w:rsidRDefault="00E54FAA" w:rsidP="00E54FAA">
            <w:pPr>
              <w:jc w:val="both"/>
              <w:rPr>
                <w:rFonts w:eastAsia="Calibri"/>
                <w:lang w:eastAsia="en-US"/>
              </w:rPr>
            </w:pPr>
            <w:r w:rsidRPr="0013794F">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rsidR="007538E1" w:rsidRPr="0013794F" w:rsidRDefault="00E54FAA" w:rsidP="00BC313A">
            <w:pPr>
              <w:jc w:val="both"/>
              <w:rPr>
                <w:rFonts w:eastAsia="Calibri"/>
                <w:lang w:eastAsia="en-US"/>
              </w:rPr>
            </w:pPr>
            <w:r w:rsidRPr="0013794F">
              <w:rPr>
                <w:rFonts w:eastAsia="Calibri"/>
                <w:lang w:eastAsia="en-US"/>
              </w:rPr>
              <w:t xml:space="preserve">При наличии более </w:t>
            </w:r>
            <w:r w:rsidR="00BC313A" w:rsidRPr="0013794F">
              <w:rPr>
                <w:rFonts w:eastAsia="Calibri"/>
                <w:lang w:eastAsia="en-US"/>
              </w:rPr>
              <w:t xml:space="preserve">пяти </w:t>
            </w:r>
            <w:r w:rsidRPr="0013794F">
              <w:rPr>
                <w:rFonts w:eastAsia="Calibri"/>
                <w:lang w:eastAsia="en-US"/>
              </w:rPr>
              <w:t>условий доступности присваивается 100 баллов.</w:t>
            </w:r>
          </w:p>
        </w:tc>
      </w:tr>
      <w:tr w:rsidR="0024283C" w:rsidRPr="0013794F"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4283C" w:rsidRPr="0013794F" w:rsidRDefault="0024283C" w:rsidP="005F056D">
            <w:pPr>
              <w:jc w:val="center"/>
              <w:rPr>
                <w:rFonts w:eastAsia="Calibri"/>
                <w:lang w:eastAsia="en-US"/>
              </w:rPr>
            </w:pPr>
            <w:r w:rsidRPr="0013794F">
              <w:rPr>
                <w:rFonts w:eastAsia="Calibri"/>
                <w:lang w:eastAsia="en-US"/>
              </w:rPr>
              <w:t>КОЛИЧЕСТВО БАЛЛОВ ПО ПОКАЗАТЕЛЮ 3.2 УМНОЖАЕТСЯ НА КОЭФФИЦИЕНТ 0,4 = ЗНАЧЕНИЕ ПОКАЗАТЕЛЯ 3.2</w:t>
            </w:r>
            <w:r w:rsidRPr="0013794F">
              <w:rPr>
                <w:rFonts w:eastAsia="Calibri"/>
                <w:lang w:eastAsia="en-US"/>
              </w:rPr>
              <w:br/>
              <w:t>(максимальное значение 40)</w:t>
            </w:r>
            <w:r w:rsidR="00B375E7" w:rsidRPr="0013794F">
              <w:rPr>
                <w:rFonts w:eastAsia="Calibri"/>
                <w:lang w:eastAsia="en-US"/>
              </w:rPr>
              <w:t xml:space="preserve"> *</w:t>
            </w:r>
          </w:p>
          <w:p w:rsidR="005F056D" w:rsidRPr="0013794F" w:rsidRDefault="005F056D" w:rsidP="005F056D">
            <w:pPr>
              <w:jc w:val="center"/>
              <w:rPr>
                <w:rFonts w:eastAsia="Calibri"/>
                <w:lang w:eastAsia="en-US"/>
              </w:rPr>
            </w:pPr>
          </w:p>
          <w:p w:rsidR="005F056D" w:rsidRPr="0013794F" w:rsidRDefault="005F056D" w:rsidP="005F056D">
            <w:pPr>
              <w:jc w:val="center"/>
              <w:rPr>
                <w:rFonts w:eastAsia="Calibri"/>
                <w:lang w:eastAsia="en-US"/>
              </w:rPr>
            </w:pPr>
          </w:p>
          <w:p w:rsidR="005F056D" w:rsidRPr="0013794F" w:rsidRDefault="005F056D" w:rsidP="005F056D">
            <w:pPr>
              <w:jc w:val="center"/>
              <w:rPr>
                <w:rFonts w:eastAsia="Calibri"/>
                <w:lang w:eastAsia="en-US"/>
              </w:rPr>
            </w:pPr>
          </w:p>
          <w:p w:rsidR="005F056D" w:rsidRPr="0013794F" w:rsidRDefault="005F056D" w:rsidP="005F056D">
            <w:pPr>
              <w:jc w:val="center"/>
              <w:rPr>
                <w:rFonts w:eastAsia="Calibri"/>
                <w:lang w:eastAsia="en-US"/>
              </w:rPr>
            </w:pPr>
          </w:p>
          <w:p w:rsidR="005F056D" w:rsidRPr="0013794F" w:rsidRDefault="005F056D" w:rsidP="005F056D">
            <w:pPr>
              <w:jc w:val="center"/>
              <w:rPr>
                <w:rFonts w:eastAsia="Calibri"/>
                <w:lang w:eastAsia="en-US"/>
              </w:rPr>
            </w:pPr>
          </w:p>
        </w:tc>
      </w:tr>
      <w:tr w:rsidR="005C6FBA" w:rsidRPr="0013794F"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13794F" w:rsidRDefault="005C6FBA" w:rsidP="002D0433">
            <w:pPr>
              <w:jc w:val="center"/>
              <w:rPr>
                <w:rFonts w:eastAsia="Calibri"/>
                <w:lang w:eastAsia="en-US"/>
              </w:rPr>
            </w:pPr>
            <w:r w:rsidRPr="0013794F">
              <w:rPr>
                <w:rFonts w:eastAsia="Calibri"/>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13794F" w:rsidRDefault="005F056D" w:rsidP="00E84E24">
            <w:pPr>
              <w:jc w:val="both"/>
              <w:rPr>
                <w:rFonts w:eastAsia="Calibri"/>
                <w:lang w:eastAsia="en-US"/>
              </w:rPr>
            </w:pPr>
            <w:r w:rsidRPr="0013794F">
              <w:rPr>
                <w:rFonts w:eastAsia="Calibri"/>
                <w:lang w:eastAsia="en-US"/>
              </w:rPr>
              <w:t>Доля получателей образовательных услуг, удовлетворенных доступностью образовательных услуг для инвалидов (</w:t>
            </w:r>
            <w:proofErr w:type="gramStart"/>
            <w:r w:rsidRPr="0013794F">
              <w:rPr>
                <w:rFonts w:eastAsia="Calibri"/>
                <w:lang w:eastAsia="en-US"/>
              </w:rPr>
              <w:t>в</w:t>
            </w:r>
            <w:proofErr w:type="gramEnd"/>
            <w:r w:rsidRPr="0013794F">
              <w:rPr>
                <w:rFonts w:eastAsia="Calibri"/>
                <w:lang w:eastAsia="en-US"/>
              </w:rPr>
              <w:t xml:space="preserve"> % </w:t>
            </w:r>
            <w:proofErr w:type="gramStart"/>
            <w:r w:rsidRPr="0013794F">
              <w:rPr>
                <w:rFonts w:eastAsia="Calibri"/>
                <w:lang w:eastAsia="en-US"/>
              </w:rPr>
              <w:t>от</w:t>
            </w:r>
            <w:proofErr w:type="gramEnd"/>
            <w:r w:rsidRPr="0013794F">
              <w:rPr>
                <w:rFonts w:eastAsia="Calibri"/>
                <w:lang w:eastAsia="en-US"/>
              </w:rPr>
              <w:t xml:space="preserve">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13794F" w:rsidRDefault="00361A89" w:rsidP="00361A89">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5C6FBA" w:rsidRPr="0013794F" w:rsidRDefault="00361A89" w:rsidP="00F02C96">
            <w:pPr>
              <w:jc w:val="center"/>
              <w:rPr>
                <w:rFonts w:eastAsia="Calibri"/>
                <w:lang w:eastAsia="en-US"/>
              </w:rPr>
            </w:pPr>
            <w:r w:rsidRPr="0013794F">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056D" w:rsidRPr="0013794F" w:rsidRDefault="005F056D" w:rsidP="002C54F0">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B077BF" w:rsidRPr="0013794F" w:rsidRDefault="007C035F" w:rsidP="005F056D">
            <w:pPr>
              <w:jc w:val="both"/>
              <w:rPr>
                <w:rFonts w:eastAsia="Calibri"/>
                <w:lang w:eastAsia="en-US"/>
              </w:rPr>
            </w:pPr>
            <w:r w:rsidRPr="0013794F">
              <w:rPr>
                <w:rFonts w:eastAsia="Calibri"/>
                <w:lang w:eastAsia="en-US"/>
              </w:rPr>
              <w:t xml:space="preserve">Вычисляется средний % положительных ответов (вариант ответа – </w:t>
            </w:r>
            <w:r w:rsidR="00AA42F9" w:rsidRPr="0013794F">
              <w:rPr>
                <w:rFonts w:eastAsia="Calibri"/>
                <w:lang w:eastAsia="en-US"/>
              </w:rPr>
              <w:t>«</w:t>
            </w:r>
            <w:r w:rsidRPr="0013794F">
              <w:rPr>
                <w:rFonts w:eastAsia="Calibri"/>
                <w:lang w:eastAsia="en-US"/>
              </w:rPr>
              <w:t>Да</w:t>
            </w:r>
            <w:r w:rsidR="00AA42F9" w:rsidRPr="0013794F">
              <w:rPr>
                <w:rFonts w:eastAsia="Calibri"/>
                <w:lang w:eastAsia="en-US"/>
              </w:rPr>
              <w:t>»</w:t>
            </w:r>
            <w:r w:rsidRPr="0013794F">
              <w:rPr>
                <w:rFonts w:eastAsia="Calibri"/>
                <w:lang w:eastAsia="en-US"/>
              </w:rPr>
              <w:t>) от общего числа опрошенных получателей услуг-инвалидов, полученный результат округляется до целого числа.</w:t>
            </w:r>
          </w:p>
          <w:p w:rsidR="005C6FBA" w:rsidRPr="0013794F" w:rsidRDefault="00B077BF" w:rsidP="005F056D">
            <w:pPr>
              <w:jc w:val="both"/>
              <w:rPr>
                <w:rFonts w:eastAsia="Calibri"/>
                <w:lang w:eastAsia="en-US"/>
              </w:rPr>
            </w:pPr>
            <w:r w:rsidRPr="0013794F">
              <w:rPr>
                <w:rFonts w:eastAsia="Calibri"/>
                <w:lang w:eastAsia="en-US"/>
              </w:rPr>
              <w:t>Целое число = количество баллов.</w:t>
            </w:r>
          </w:p>
        </w:tc>
      </w:tr>
      <w:tr w:rsidR="005F056D" w:rsidRPr="0013794F"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13794F" w:rsidRDefault="005F056D" w:rsidP="005F056D">
            <w:pPr>
              <w:jc w:val="center"/>
              <w:rPr>
                <w:rFonts w:eastAsia="Calibri"/>
                <w:lang w:eastAsia="en-US"/>
              </w:rPr>
            </w:pPr>
            <w:r w:rsidRPr="0013794F">
              <w:rPr>
                <w:rFonts w:eastAsia="Calibri"/>
                <w:lang w:eastAsia="en-US"/>
              </w:rPr>
              <w:t>КОЛИЧЕСТВО БАЛЛОВ ПО ПОКАЗАТЕЛЮ 3.3 УМНОЖАЕТСЯ НА КОЭФФИЦИЕНТ 0,3 = ЗНАЧЕНИЕ ПОКАЗАТЕЛЯ 3.3</w:t>
            </w:r>
          </w:p>
          <w:p w:rsidR="005F056D" w:rsidRPr="0013794F" w:rsidRDefault="005F056D" w:rsidP="005F056D">
            <w:pPr>
              <w:jc w:val="center"/>
              <w:rPr>
                <w:rFonts w:eastAsia="Calibri"/>
                <w:lang w:val="en-US" w:eastAsia="en-US"/>
              </w:rPr>
            </w:pPr>
            <w:r w:rsidRPr="0013794F">
              <w:rPr>
                <w:rFonts w:eastAsia="Calibri"/>
                <w:lang w:eastAsia="en-US"/>
              </w:rPr>
              <w:t>(максимальное значение 30)</w:t>
            </w:r>
            <w:r w:rsidR="00B375E7" w:rsidRPr="0013794F">
              <w:rPr>
                <w:rFonts w:eastAsia="Calibri"/>
                <w:lang w:val="en-US" w:eastAsia="en-US"/>
              </w:rPr>
              <w:t xml:space="preserve"> *</w:t>
            </w:r>
          </w:p>
        </w:tc>
      </w:tr>
      <w:tr w:rsidR="005F056D" w:rsidRPr="0013794F"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13794F" w:rsidRDefault="005F056D" w:rsidP="005F056D">
            <w:pPr>
              <w:jc w:val="center"/>
              <w:rPr>
                <w:rFonts w:eastAsia="Calibri"/>
                <w:lang w:eastAsia="en-US"/>
              </w:rPr>
            </w:pPr>
            <w:r w:rsidRPr="0013794F">
              <w:rPr>
                <w:rFonts w:eastAsia="Calibri"/>
                <w:b/>
                <w:lang w:eastAsia="en-US"/>
              </w:rPr>
              <w:t>Значение показателя 3 = 3.1 + 3.2 + 3.3 (максимальное значение 100 баллов)</w:t>
            </w:r>
          </w:p>
        </w:tc>
      </w:tr>
      <w:tr w:rsidR="00E84E24" w:rsidRPr="0013794F" w:rsidTr="00B077BF">
        <w:tc>
          <w:tcPr>
            <w:tcW w:w="1036" w:type="dxa"/>
            <w:tcBorders>
              <w:top w:val="single" w:sz="4" w:space="0" w:color="auto"/>
              <w:bottom w:val="single" w:sz="4" w:space="0" w:color="auto"/>
              <w:right w:val="single" w:sz="4" w:space="0" w:color="auto"/>
            </w:tcBorders>
            <w:shd w:val="clear" w:color="auto" w:fill="auto"/>
          </w:tcPr>
          <w:p w:rsidR="00E84E24" w:rsidRPr="0013794F" w:rsidRDefault="00F67F90" w:rsidP="00E84E24">
            <w:pPr>
              <w:jc w:val="center"/>
              <w:rPr>
                <w:rFonts w:eastAsia="Calibri"/>
                <w:b/>
                <w:lang w:eastAsia="en-US"/>
              </w:rPr>
            </w:pPr>
            <w:r w:rsidRPr="0013794F">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E84E24" w:rsidRPr="0013794F" w:rsidRDefault="00B53ABF" w:rsidP="00F67F90">
            <w:pPr>
              <w:jc w:val="center"/>
              <w:rPr>
                <w:rFonts w:eastAsia="Calibri"/>
                <w:b/>
                <w:lang w:eastAsia="en-US"/>
              </w:rPr>
            </w:pPr>
            <w:r w:rsidRPr="0013794F">
              <w:rPr>
                <w:rFonts w:eastAsia="Calibri"/>
                <w:b/>
                <w:lang w:eastAsia="en-US"/>
              </w:rPr>
              <w:t>Доброжелательность, вежливость работников организации</w:t>
            </w:r>
          </w:p>
        </w:tc>
      </w:tr>
      <w:tr w:rsidR="00E84E24" w:rsidRPr="0013794F" w:rsidTr="008D2726">
        <w:tc>
          <w:tcPr>
            <w:tcW w:w="1036" w:type="dxa"/>
            <w:tcBorders>
              <w:bottom w:val="single" w:sz="4" w:space="0" w:color="auto"/>
              <w:right w:val="single" w:sz="4" w:space="0" w:color="auto"/>
            </w:tcBorders>
            <w:shd w:val="clear" w:color="auto" w:fill="F2F2F2" w:themeFill="background1" w:themeFillShade="F2"/>
          </w:tcPr>
          <w:p w:rsidR="00E84E24" w:rsidRPr="0013794F" w:rsidRDefault="00E84E24" w:rsidP="008D2726">
            <w:pPr>
              <w:jc w:val="center"/>
              <w:rPr>
                <w:rFonts w:eastAsia="Calibri"/>
                <w:lang w:eastAsia="en-US"/>
              </w:rPr>
            </w:pPr>
            <w:r w:rsidRPr="0013794F">
              <w:rPr>
                <w:rFonts w:eastAsia="Calibri"/>
                <w:lang w:val="en-US" w:eastAsia="en-US"/>
              </w:rPr>
              <w:t>4</w:t>
            </w:r>
            <w:r w:rsidRPr="0013794F">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13794F" w:rsidRDefault="00B077BF" w:rsidP="00E84E24">
            <w:pPr>
              <w:jc w:val="both"/>
              <w:rPr>
                <w:rFonts w:eastAsia="Calibri"/>
                <w:lang w:eastAsia="en-US"/>
              </w:rPr>
            </w:pPr>
            <w:r w:rsidRPr="0013794F">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13794F">
              <w:rPr>
                <w:rFonts w:eastAsia="Calibri"/>
                <w:i/>
                <w:lang w:eastAsia="en-US"/>
              </w:rPr>
              <w:t>работники приемной комиссии, секретариата, учебной части и пр.</w:t>
            </w:r>
            <w:r w:rsidRPr="0013794F">
              <w:rPr>
                <w:rFonts w:eastAsia="Calibri"/>
                <w:lang w:eastAsia="en-US"/>
              </w:rPr>
              <w:t>) (</w:t>
            </w:r>
            <w:proofErr w:type="gramStart"/>
            <w:r w:rsidRPr="0013794F">
              <w:rPr>
                <w:rFonts w:eastAsia="Calibri"/>
                <w:lang w:eastAsia="en-US"/>
              </w:rPr>
              <w:t>в</w:t>
            </w:r>
            <w:proofErr w:type="gramEnd"/>
            <w:r w:rsidRPr="0013794F">
              <w:rPr>
                <w:rFonts w:eastAsia="Calibri"/>
                <w:lang w:eastAsia="en-US"/>
              </w:rPr>
              <w:t xml:space="preserve"> % </w:t>
            </w:r>
            <w:proofErr w:type="gramStart"/>
            <w:r w:rsidRPr="0013794F">
              <w:rPr>
                <w:rFonts w:eastAsia="Calibri"/>
                <w:lang w:eastAsia="en-US"/>
              </w:rPr>
              <w:t>от</w:t>
            </w:r>
            <w:proofErr w:type="gramEnd"/>
            <w:r w:rsidRPr="0013794F">
              <w:rPr>
                <w:rFonts w:eastAsia="Calibri"/>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13794F" w:rsidRDefault="00B077BF" w:rsidP="00B077B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E84E24" w:rsidRPr="0013794F" w:rsidRDefault="00B077BF" w:rsidP="00B077BF">
            <w:pPr>
              <w:jc w:val="center"/>
              <w:rPr>
                <w:rFonts w:eastAsia="Calibri"/>
                <w:lang w:eastAsia="en-US"/>
              </w:rPr>
            </w:pPr>
            <w:r w:rsidRPr="0013794F">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13794F" w:rsidRDefault="00B077BF" w:rsidP="00B077BF">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B077BF" w:rsidRPr="0013794F" w:rsidRDefault="00B077BF" w:rsidP="00B077BF">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xml:space="preserve">) </w:t>
            </w:r>
            <w:r w:rsidR="005C354D" w:rsidRPr="0013794F">
              <w:rPr>
                <w:rFonts w:eastAsia="Calibri"/>
                <w:lang w:eastAsia="en-US"/>
              </w:rPr>
              <w:t>от общего числа опрошенных получателей услуг</w:t>
            </w:r>
            <w:r w:rsidRPr="0013794F">
              <w:rPr>
                <w:rFonts w:eastAsia="Calibri"/>
                <w:lang w:eastAsia="en-US"/>
              </w:rPr>
              <w:t>, полученный результат округляется до целого числа.</w:t>
            </w:r>
          </w:p>
          <w:p w:rsidR="00E84E24" w:rsidRPr="0013794F" w:rsidRDefault="00B077BF" w:rsidP="00B077BF">
            <w:pPr>
              <w:jc w:val="both"/>
              <w:rPr>
                <w:rFonts w:eastAsia="Calibri"/>
                <w:lang w:eastAsia="en-US"/>
              </w:rPr>
            </w:pPr>
            <w:r w:rsidRPr="0013794F">
              <w:rPr>
                <w:rFonts w:eastAsia="Calibri"/>
                <w:lang w:eastAsia="en-US"/>
              </w:rPr>
              <w:t>Целое число = количество баллов.</w:t>
            </w:r>
          </w:p>
        </w:tc>
      </w:tr>
      <w:tr w:rsidR="00B077BF" w:rsidRPr="0013794F" w:rsidTr="00B077BF">
        <w:tc>
          <w:tcPr>
            <w:tcW w:w="14601" w:type="dxa"/>
            <w:gridSpan w:val="4"/>
            <w:tcBorders>
              <w:bottom w:val="single" w:sz="4" w:space="0" w:color="auto"/>
              <w:right w:val="single" w:sz="4" w:space="0" w:color="auto"/>
            </w:tcBorders>
            <w:shd w:val="clear" w:color="auto" w:fill="auto"/>
            <w:vAlign w:val="center"/>
          </w:tcPr>
          <w:p w:rsidR="00B077BF" w:rsidRPr="0013794F" w:rsidRDefault="00B077BF" w:rsidP="00B077BF">
            <w:pPr>
              <w:jc w:val="center"/>
              <w:rPr>
                <w:rFonts w:eastAsia="Calibri"/>
                <w:lang w:eastAsia="en-US"/>
              </w:rPr>
            </w:pPr>
            <w:r w:rsidRPr="0013794F">
              <w:rPr>
                <w:rFonts w:eastAsia="Calibri"/>
                <w:lang w:eastAsia="en-US"/>
              </w:rPr>
              <w:t>КОЛИЧЕСТВО БАЛЛОВ ПО ПОКАЗАТЕЛЮ 4.1 УМНОЖАЕТСЯ НА КОЭФФИЦИЕНТ 0,4 = ЗНАЧЕНИЕ ПОКАЗАТЕЛЯ 4.1</w:t>
            </w:r>
          </w:p>
          <w:p w:rsidR="00B077BF" w:rsidRPr="0013794F" w:rsidRDefault="00B077BF" w:rsidP="007C035F">
            <w:pPr>
              <w:jc w:val="center"/>
              <w:rPr>
                <w:rFonts w:eastAsia="Calibri"/>
                <w:lang w:val="en-US" w:eastAsia="en-US"/>
              </w:rPr>
            </w:pPr>
            <w:r w:rsidRPr="0013794F">
              <w:rPr>
                <w:rFonts w:eastAsia="Calibri"/>
                <w:lang w:eastAsia="en-US"/>
              </w:rPr>
              <w:t>(максимальное значение 40)</w:t>
            </w:r>
            <w:r w:rsidR="00B375E7" w:rsidRPr="0013794F">
              <w:rPr>
                <w:rFonts w:eastAsia="Calibri"/>
                <w:lang w:val="en-US" w:eastAsia="en-US"/>
              </w:rPr>
              <w:t xml:space="preserve"> *</w:t>
            </w:r>
          </w:p>
          <w:p w:rsidR="007C035F" w:rsidRPr="0013794F" w:rsidRDefault="007C035F" w:rsidP="007C035F">
            <w:pPr>
              <w:jc w:val="center"/>
              <w:rPr>
                <w:rFonts w:eastAsia="Calibri"/>
                <w:lang w:eastAsia="en-US"/>
              </w:rPr>
            </w:pPr>
          </w:p>
          <w:p w:rsidR="007C035F" w:rsidRPr="0013794F" w:rsidRDefault="007C035F" w:rsidP="007C035F">
            <w:pPr>
              <w:jc w:val="center"/>
              <w:rPr>
                <w:rFonts w:eastAsia="Calibri"/>
                <w:lang w:eastAsia="en-US"/>
              </w:rPr>
            </w:pPr>
          </w:p>
          <w:p w:rsidR="007C035F" w:rsidRPr="0013794F" w:rsidRDefault="007C035F" w:rsidP="007C035F">
            <w:pPr>
              <w:jc w:val="center"/>
              <w:rPr>
                <w:rFonts w:eastAsia="Calibri"/>
                <w:lang w:eastAsia="en-US"/>
              </w:rPr>
            </w:pPr>
          </w:p>
          <w:p w:rsidR="007C035F" w:rsidRPr="0013794F" w:rsidRDefault="007C035F" w:rsidP="007C035F">
            <w:pPr>
              <w:jc w:val="center"/>
              <w:rPr>
                <w:rFonts w:eastAsia="Calibri"/>
                <w:lang w:eastAsia="en-US"/>
              </w:rPr>
            </w:pPr>
          </w:p>
          <w:p w:rsidR="007C035F" w:rsidRPr="0013794F" w:rsidRDefault="007C035F" w:rsidP="007C035F">
            <w:pPr>
              <w:jc w:val="center"/>
              <w:rPr>
                <w:rFonts w:eastAsia="Calibri"/>
                <w:lang w:eastAsia="en-US"/>
              </w:rPr>
            </w:pPr>
          </w:p>
        </w:tc>
      </w:tr>
      <w:tr w:rsidR="00B53ABF" w:rsidRPr="0013794F" w:rsidTr="008D2726">
        <w:tc>
          <w:tcPr>
            <w:tcW w:w="1036" w:type="dxa"/>
            <w:tcBorders>
              <w:bottom w:val="single" w:sz="4" w:space="0" w:color="auto"/>
              <w:right w:val="single" w:sz="4" w:space="0" w:color="auto"/>
            </w:tcBorders>
            <w:shd w:val="clear" w:color="auto" w:fill="F2F2F2" w:themeFill="background1" w:themeFillShade="F2"/>
          </w:tcPr>
          <w:p w:rsidR="00B53ABF" w:rsidRPr="0013794F" w:rsidRDefault="00B53ABF" w:rsidP="008D2726">
            <w:pPr>
              <w:jc w:val="center"/>
              <w:rPr>
                <w:rFonts w:eastAsia="Calibri"/>
                <w:lang w:eastAsia="en-US"/>
              </w:rPr>
            </w:pPr>
            <w:r w:rsidRPr="0013794F">
              <w:rPr>
                <w:rFonts w:eastAsia="Calibri"/>
                <w:lang w:val="en-US" w:eastAsia="en-US"/>
              </w:rPr>
              <w:lastRenderedPageBreak/>
              <w:t>4</w:t>
            </w:r>
            <w:r w:rsidRPr="0013794F">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13794F" w:rsidRDefault="00B077BF" w:rsidP="00B53ABF">
            <w:pPr>
              <w:jc w:val="both"/>
              <w:rPr>
                <w:rFonts w:eastAsia="Calibri"/>
                <w:lang w:eastAsia="en-US"/>
              </w:rPr>
            </w:pPr>
            <w:r w:rsidRPr="0013794F">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13794F">
              <w:rPr>
                <w:rFonts w:eastAsia="Calibri"/>
                <w:i/>
                <w:lang w:eastAsia="en-US"/>
              </w:rPr>
              <w:t>преподаватели, воспитатели, тренеры, инструкторы и пр.</w:t>
            </w:r>
            <w:r w:rsidRPr="0013794F">
              <w:rPr>
                <w:rFonts w:eastAsia="Calibri"/>
                <w:lang w:eastAsia="en-US"/>
              </w:rPr>
              <w:t>) (</w:t>
            </w:r>
            <w:proofErr w:type="gramStart"/>
            <w:r w:rsidRPr="0013794F">
              <w:rPr>
                <w:rFonts w:eastAsia="Calibri"/>
                <w:lang w:eastAsia="en-US"/>
              </w:rPr>
              <w:t>в</w:t>
            </w:r>
            <w:proofErr w:type="gramEnd"/>
            <w:r w:rsidRPr="0013794F">
              <w:rPr>
                <w:rFonts w:eastAsia="Calibri"/>
                <w:lang w:eastAsia="en-US"/>
              </w:rPr>
              <w:t xml:space="preserve"> % </w:t>
            </w:r>
            <w:proofErr w:type="gramStart"/>
            <w:r w:rsidRPr="0013794F">
              <w:rPr>
                <w:rFonts w:eastAsia="Calibri"/>
                <w:lang w:eastAsia="en-US"/>
              </w:rPr>
              <w:t>от</w:t>
            </w:r>
            <w:proofErr w:type="gramEnd"/>
            <w:r w:rsidRPr="0013794F">
              <w:rPr>
                <w:rFonts w:eastAsia="Calibri"/>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13794F" w:rsidRDefault="00B077BF" w:rsidP="00B077B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B53ABF" w:rsidRPr="0013794F" w:rsidRDefault="00B077BF" w:rsidP="00B077BF">
            <w:pPr>
              <w:jc w:val="center"/>
              <w:rPr>
                <w:rFonts w:eastAsia="Calibri"/>
                <w:lang w:eastAsia="en-US"/>
              </w:rPr>
            </w:pPr>
            <w:r w:rsidRPr="0013794F">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13794F" w:rsidRDefault="00B077BF" w:rsidP="00B077BF">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B077BF" w:rsidRPr="0013794F" w:rsidRDefault="00B077BF" w:rsidP="00B077BF">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xml:space="preserve">) </w:t>
            </w:r>
            <w:r w:rsidR="005C354D" w:rsidRPr="0013794F">
              <w:rPr>
                <w:rFonts w:eastAsia="Calibri"/>
                <w:lang w:eastAsia="en-US"/>
              </w:rPr>
              <w:t>от общего числа опрошенных получателей услуг</w:t>
            </w:r>
            <w:r w:rsidRPr="0013794F">
              <w:rPr>
                <w:rFonts w:eastAsia="Calibri"/>
                <w:lang w:eastAsia="en-US"/>
              </w:rPr>
              <w:t>, полученный результат округляется до целого числа.</w:t>
            </w:r>
          </w:p>
          <w:p w:rsidR="00B53ABF" w:rsidRPr="0013794F" w:rsidRDefault="00B077BF" w:rsidP="00B077BF">
            <w:pPr>
              <w:jc w:val="both"/>
              <w:rPr>
                <w:rFonts w:eastAsia="Calibri"/>
                <w:lang w:eastAsia="en-US"/>
              </w:rPr>
            </w:pPr>
            <w:r w:rsidRPr="0013794F">
              <w:rPr>
                <w:rFonts w:eastAsia="Calibri"/>
                <w:lang w:eastAsia="en-US"/>
              </w:rPr>
              <w:t>Целое число = количество баллов.</w:t>
            </w:r>
          </w:p>
        </w:tc>
      </w:tr>
      <w:tr w:rsidR="00B077BF" w:rsidRPr="0013794F" w:rsidTr="00B077BF">
        <w:tc>
          <w:tcPr>
            <w:tcW w:w="14601" w:type="dxa"/>
            <w:gridSpan w:val="4"/>
            <w:tcBorders>
              <w:bottom w:val="single" w:sz="4" w:space="0" w:color="auto"/>
              <w:right w:val="single" w:sz="4" w:space="0" w:color="auto"/>
            </w:tcBorders>
            <w:shd w:val="clear" w:color="auto" w:fill="auto"/>
            <w:vAlign w:val="center"/>
          </w:tcPr>
          <w:p w:rsidR="00B077BF" w:rsidRPr="0013794F" w:rsidRDefault="00B077BF" w:rsidP="00B077BF">
            <w:pPr>
              <w:jc w:val="center"/>
              <w:rPr>
                <w:rFonts w:eastAsia="Calibri"/>
                <w:lang w:eastAsia="en-US"/>
              </w:rPr>
            </w:pPr>
            <w:r w:rsidRPr="0013794F">
              <w:rPr>
                <w:rFonts w:eastAsia="Calibri"/>
                <w:lang w:eastAsia="en-US"/>
              </w:rPr>
              <w:t>КОЛИЧЕСТВО БАЛЛОВ ПО ПОКАЗАТЕЛЮ 4.2 УМНОЖАЕТСЯ НА КОЭФФИЦИЕНТ 0,4 = ЗНАЧЕНИЕ ПОКАЗАТЕЛЯ 4.2</w:t>
            </w:r>
            <w:r w:rsidRPr="0013794F">
              <w:rPr>
                <w:rFonts w:eastAsia="Calibri"/>
                <w:lang w:eastAsia="en-US"/>
              </w:rPr>
              <w:br/>
              <w:t>(максимальное значение 40)</w:t>
            </w:r>
            <w:r w:rsidR="00B375E7" w:rsidRPr="0013794F">
              <w:rPr>
                <w:rFonts w:eastAsia="Calibri"/>
                <w:lang w:eastAsia="en-US"/>
              </w:rPr>
              <w:t xml:space="preserve"> *</w:t>
            </w:r>
          </w:p>
        </w:tc>
      </w:tr>
      <w:tr w:rsidR="00B53ABF" w:rsidRPr="0013794F" w:rsidTr="008D2726">
        <w:tc>
          <w:tcPr>
            <w:tcW w:w="1036" w:type="dxa"/>
            <w:tcBorders>
              <w:bottom w:val="single" w:sz="4" w:space="0" w:color="auto"/>
              <w:right w:val="single" w:sz="4" w:space="0" w:color="auto"/>
            </w:tcBorders>
            <w:shd w:val="clear" w:color="auto" w:fill="F2F2F2" w:themeFill="background1" w:themeFillShade="F2"/>
          </w:tcPr>
          <w:p w:rsidR="00B53ABF" w:rsidRPr="0013794F" w:rsidRDefault="00B53ABF" w:rsidP="008D2726">
            <w:pPr>
              <w:jc w:val="center"/>
              <w:rPr>
                <w:rFonts w:eastAsia="Calibri"/>
                <w:lang w:eastAsia="en-US"/>
              </w:rPr>
            </w:pPr>
            <w:r w:rsidRPr="0013794F">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13794F" w:rsidRDefault="00B077BF" w:rsidP="00B077BF">
            <w:pPr>
              <w:jc w:val="both"/>
              <w:rPr>
                <w:rFonts w:eastAsia="Calibri"/>
                <w:lang w:eastAsia="en-US"/>
              </w:rPr>
            </w:pPr>
            <w:r w:rsidRPr="0013794F">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13794F">
              <w:rPr>
                <w:rFonts w:eastAsia="Calibri"/>
                <w:lang w:eastAsia="en-US"/>
              </w:rPr>
              <w:t>в</w:t>
            </w:r>
            <w:proofErr w:type="gramEnd"/>
            <w:r w:rsidRPr="0013794F">
              <w:rPr>
                <w:rFonts w:eastAsia="Calibri"/>
                <w:lang w:eastAsia="en-US"/>
              </w:rPr>
              <w:t xml:space="preserve"> % </w:t>
            </w:r>
            <w:proofErr w:type="gramStart"/>
            <w:r w:rsidRPr="0013794F">
              <w:rPr>
                <w:rFonts w:eastAsia="Calibri"/>
                <w:lang w:eastAsia="en-US"/>
              </w:rPr>
              <w:t>от</w:t>
            </w:r>
            <w:proofErr w:type="gramEnd"/>
            <w:r w:rsidRPr="0013794F">
              <w:rPr>
                <w:rFonts w:eastAsia="Calibri"/>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13794F" w:rsidRDefault="00B077BF" w:rsidP="00B077B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B53ABF" w:rsidRPr="0013794F" w:rsidRDefault="00B077BF" w:rsidP="00B077BF">
            <w:pPr>
              <w:jc w:val="center"/>
              <w:rPr>
                <w:rFonts w:eastAsia="Calibri"/>
                <w:lang w:eastAsia="en-US"/>
              </w:rPr>
            </w:pPr>
            <w:r w:rsidRPr="0013794F">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13794F" w:rsidRDefault="00B077BF" w:rsidP="00B077BF">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B077BF" w:rsidRPr="0013794F" w:rsidRDefault="00B077BF" w:rsidP="00B077BF">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xml:space="preserve">) </w:t>
            </w:r>
            <w:r w:rsidR="005C354D" w:rsidRPr="0013794F">
              <w:rPr>
                <w:rFonts w:eastAsia="Calibri"/>
                <w:lang w:eastAsia="en-US"/>
              </w:rPr>
              <w:t>от общего числа опрошенных получателей услуг</w:t>
            </w:r>
            <w:r w:rsidRPr="0013794F">
              <w:rPr>
                <w:rFonts w:eastAsia="Calibri"/>
                <w:lang w:eastAsia="en-US"/>
              </w:rPr>
              <w:t>, полученный результат округляется до целого числа.</w:t>
            </w:r>
          </w:p>
          <w:p w:rsidR="00B53ABF" w:rsidRPr="0013794F" w:rsidRDefault="00B077BF" w:rsidP="00B077BF">
            <w:pPr>
              <w:jc w:val="both"/>
              <w:rPr>
                <w:rFonts w:eastAsia="Calibri"/>
                <w:lang w:eastAsia="en-US"/>
              </w:rPr>
            </w:pPr>
            <w:r w:rsidRPr="0013794F">
              <w:rPr>
                <w:rFonts w:eastAsia="Calibri"/>
                <w:lang w:eastAsia="en-US"/>
              </w:rPr>
              <w:t>Целое число = количество баллов.</w:t>
            </w:r>
          </w:p>
        </w:tc>
      </w:tr>
      <w:tr w:rsidR="00B077BF" w:rsidRPr="0013794F" w:rsidTr="00A4548E">
        <w:tc>
          <w:tcPr>
            <w:tcW w:w="14601" w:type="dxa"/>
            <w:gridSpan w:val="4"/>
            <w:tcBorders>
              <w:right w:val="single" w:sz="4" w:space="0" w:color="auto"/>
            </w:tcBorders>
            <w:shd w:val="clear" w:color="auto" w:fill="auto"/>
            <w:vAlign w:val="center"/>
          </w:tcPr>
          <w:p w:rsidR="00B077BF" w:rsidRPr="0013794F" w:rsidRDefault="00B077BF" w:rsidP="00B077BF">
            <w:pPr>
              <w:jc w:val="center"/>
              <w:rPr>
                <w:rFonts w:eastAsia="Calibri"/>
                <w:lang w:eastAsia="en-US"/>
              </w:rPr>
            </w:pPr>
            <w:r w:rsidRPr="0013794F">
              <w:rPr>
                <w:rFonts w:eastAsia="Calibri"/>
                <w:lang w:eastAsia="en-US"/>
              </w:rPr>
              <w:t>КОЛИЧЕСТВО БАЛЛОВ ПО ПОКАЗАТЕЛЮ 4.3 УМНОЖАЕТСЯ НА КОЭФФИЦИЕНТ 0,2 = ЗНАЧЕНИЕ ПОКАЗАТЕЛЯ 4.3</w:t>
            </w:r>
            <w:r w:rsidRPr="0013794F">
              <w:rPr>
                <w:rFonts w:eastAsia="Calibri"/>
                <w:lang w:eastAsia="en-US"/>
              </w:rPr>
              <w:br/>
              <w:t>(максимальное значение 20)</w:t>
            </w:r>
            <w:r w:rsidR="00B375E7" w:rsidRPr="0013794F">
              <w:rPr>
                <w:rFonts w:eastAsia="Calibri"/>
                <w:lang w:eastAsia="en-US"/>
              </w:rPr>
              <w:t xml:space="preserve"> *</w:t>
            </w:r>
          </w:p>
        </w:tc>
      </w:tr>
      <w:tr w:rsidR="008D2726" w:rsidRPr="0013794F" w:rsidTr="00A4548E">
        <w:tc>
          <w:tcPr>
            <w:tcW w:w="1036" w:type="dxa"/>
            <w:tcBorders>
              <w:right w:val="single" w:sz="4" w:space="0" w:color="auto"/>
            </w:tcBorders>
            <w:shd w:val="clear" w:color="auto" w:fill="auto"/>
            <w:vAlign w:val="center"/>
          </w:tcPr>
          <w:p w:rsidR="008D2726" w:rsidRPr="0013794F" w:rsidRDefault="008D2726" w:rsidP="003A7CD2">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8D2726" w:rsidRPr="0013794F" w:rsidRDefault="008D2726" w:rsidP="008D2726">
            <w:pPr>
              <w:jc w:val="center"/>
              <w:rPr>
                <w:rFonts w:eastAsia="Calibri"/>
                <w:b/>
                <w:lang w:eastAsia="en-US"/>
              </w:rPr>
            </w:pPr>
            <w:r w:rsidRPr="0013794F">
              <w:rPr>
                <w:rFonts w:eastAsia="Calibri"/>
                <w:b/>
                <w:lang w:eastAsia="en-US"/>
              </w:rPr>
              <w:t>Значение показателя 4 = 4.1 + 4.2 + 4.3 (максимальное значение 100 баллов)</w:t>
            </w:r>
          </w:p>
          <w:p w:rsidR="008D2726" w:rsidRPr="0013794F" w:rsidRDefault="008D2726" w:rsidP="008D2726">
            <w:pPr>
              <w:jc w:val="center"/>
              <w:rPr>
                <w:rFonts w:eastAsia="Calibri"/>
                <w:b/>
                <w:lang w:eastAsia="en-US"/>
              </w:rPr>
            </w:pPr>
          </w:p>
          <w:p w:rsidR="008D2726" w:rsidRPr="0013794F" w:rsidRDefault="008D2726" w:rsidP="008D2726">
            <w:pPr>
              <w:jc w:val="center"/>
              <w:rPr>
                <w:rFonts w:eastAsia="Calibri"/>
                <w:b/>
                <w:lang w:eastAsia="en-US"/>
              </w:rPr>
            </w:pPr>
          </w:p>
          <w:p w:rsidR="008D2726" w:rsidRPr="0013794F" w:rsidRDefault="008D2726" w:rsidP="008D2726">
            <w:pPr>
              <w:jc w:val="center"/>
              <w:rPr>
                <w:rFonts w:eastAsia="Calibri"/>
                <w:b/>
                <w:lang w:eastAsia="en-US"/>
              </w:rPr>
            </w:pPr>
          </w:p>
          <w:p w:rsidR="008D2726" w:rsidRPr="0013794F" w:rsidRDefault="008D2726" w:rsidP="008D2726">
            <w:pPr>
              <w:jc w:val="center"/>
              <w:rPr>
                <w:rFonts w:eastAsia="Calibri"/>
                <w:b/>
                <w:lang w:eastAsia="en-US"/>
              </w:rPr>
            </w:pPr>
          </w:p>
          <w:p w:rsidR="008D2726" w:rsidRPr="0013794F" w:rsidRDefault="008D2726" w:rsidP="008D2726">
            <w:pPr>
              <w:jc w:val="center"/>
              <w:rPr>
                <w:rFonts w:eastAsia="Calibri"/>
                <w:lang w:eastAsia="en-US"/>
              </w:rPr>
            </w:pPr>
          </w:p>
          <w:p w:rsidR="003C4F7C" w:rsidRPr="0013794F" w:rsidRDefault="003C4F7C" w:rsidP="008D2726">
            <w:pPr>
              <w:jc w:val="center"/>
              <w:rPr>
                <w:rFonts w:eastAsia="Calibri"/>
                <w:lang w:eastAsia="en-US"/>
              </w:rPr>
            </w:pPr>
          </w:p>
          <w:p w:rsidR="003C4F7C" w:rsidRPr="0013794F" w:rsidRDefault="003C4F7C" w:rsidP="008D2726">
            <w:pPr>
              <w:jc w:val="center"/>
              <w:rPr>
                <w:rFonts w:eastAsia="Calibri"/>
                <w:lang w:eastAsia="en-US"/>
              </w:rPr>
            </w:pPr>
          </w:p>
        </w:tc>
      </w:tr>
      <w:tr w:rsidR="00E84E24" w:rsidRPr="0013794F" w:rsidTr="0086129F">
        <w:tc>
          <w:tcPr>
            <w:tcW w:w="1036" w:type="dxa"/>
            <w:tcBorders>
              <w:bottom w:val="single" w:sz="4" w:space="0" w:color="auto"/>
            </w:tcBorders>
            <w:shd w:val="clear" w:color="auto" w:fill="auto"/>
          </w:tcPr>
          <w:p w:rsidR="00E84E24" w:rsidRPr="0013794F" w:rsidRDefault="00F67F90" w:rsidP="00E84E24">
            <w:pPr>
              <w:jc w:val="center"/>
              <w:rPr>
                <w:rFonts w:eastAsia="Calibri"/>
                <w:b/>
                <w:lang w:eastAsia="en-US"/>
              </w:rPr>
            </w:pPr>
            <w:r w:rsidRPr="0013794F">
              <w:rPr>
                <w:rFonts w:eastAsia="Calibri"/>
                <w:b/>
                <w:lang w:eastAsia="en-US"/>
              </w:rPr>
              <w:lastRenderedPageBreak/>
              <w:t>5</w:t>
            </w:r>
          </w:p>
        </w:tc>
        <w:tc>
          <w:tcPr>
            <w:tcW w:w="13565" w:type="dxa"/>
            <w:gridSpan w:val="3"/>
            <w:tcBorders>
              <w:bottom w:val="single" w:sz="4" w:space="0" w:color="auto"/>
            </w:tcBorders>
            <w:shd w:val="clear" w:color="auto" w:fill="auto"/>
          </w:tcPr>
          <w:p w:rsidR="00E84E24" w:rsidRPr="0013794F" w:rsidRDefault="0086129F" w:rsidP="0086129F">
            <w:pPr>
              <w:jc w:val="center"/>
              <w:rPr>
                <w:rFonts w:eastAsia="Calibri"/>
                <w:b/>
                <w:lang w:eastAsia="en-US"/>
              </w:rPr>
            </w:pPr>
            <w:r w:rsidRPr="0013794F">
              <w:rPr>
                <w:rFonts w:eastAsia="Calibri"/>
                <w:b/>
                <w:lang w:eastAsia="en-US"/>
              </w:rPr>
              <w:t>Удовлетворенность условиями осуществления образовательной деятельности организаций</w:t>
            </w:r>
          </w:p>
        </w:tc>
      </w:tr>
      <w:tr w:rsidR="00CA46CC" w:rsidRPr="0013794F" w:rsidTr="0086129F">
        <w:tc>
          <w:tcPr>
            <w:tcW w:w="1036" w:type="dxa"/>
            <w:shd w:val="clear" w:color="auto" w:fill="F2F2F2" w:themeFill="background1" w:themeFillShade="F2"/>
          </w:tcPr>
          <w:p w:rsidR="00CA46CC" w:rsidRPr="0013794F" w:rsidRDefault="00CA46CC" w:rsidP="0086129F">
            <w:pPr>
              <w:jc w:val="center"/>
              <w:rPr>
                <w:rFonts w:eastAsia="Calibri"/>
                <w:lang w:eastAsia="en-US"/>
              </w:rPr>
            </w:pPr>
            <w:r w:rsidRPr="0013794F">
              <w:rPr>
                <w:rFonts w:eastAsia="Calibri"/>
                <w:lang w:val="en-US" w:eastAsia="en-US"/>
              </w:rPr>
              <w:t>5</w:t>
            </w:r>
            <w:r w:rsidRPr="0013794F">
              <w:rPr>
                <w:rFonts w:eastAsia="Calibri"/>
                <w:lang w:eastAsia="en-US"/>
              </w:rPr>
              <w:t>.1</w:t>
            </w:r>
          </w:p>
        </w:tc>
        <w:tc>
          <w:tcPr>
            <w:tcW w:w="5461" w:type="dxa"/>
            <w:shd w:val="clear" w:color="auto" w:fill="F2F2F2" w:themeFill="background1" w:themeFillShade="F2"/>
          </w:tcPr>
          <w:p w:rsidR="00CA46CC" w:rsidRPr="0013794F" w:rsidRDefault="0086129F" w:rsidP="00CA46CC">
            <w:pPr>
              <w:jc w:val="both"/>
              <w:rPr>
                <w:rFonts w:eastAsia="Calibri"/>
                <w:lang w:eastAsia="en-US"/>
              </w:rPr>
            </w:pPr>
            <w:r w:rsidRPr="0013794F">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13794F">
              <w:rPr>
                <w:rFonts w:eastAsia="Calibri"/>
                <w:lang w:eastAsia="en-US"/>
              </w:rPr>
              <w:t>в</w:t>
            </w:r>
            <w:proofErr w:type="gramEnd"/>
            <w:r w:rsidRPr="0013794F">
              <w:rPr>
                <w:rFonts w:eastAsia="Calibri"/>
                <w:lang w:eastAsia="en-US"/>
              </w:rPr>
              <w:t xml:space="preserve"> % </w:t>
            </w:r>
            <w:proofErr w:type="gramStart"/>
            <w:r w:rsidRPr="0013794F">
              <w:rPr>
                <w:rFonts w:eastAsia="Calibri"/>
                <w:lang w:eastAsia="en-US"/>
              </w:rPr>
              <w:t>от</w:t>
            </w:r>
            <w:proofErr w:type="gramEnd"/>
            <w:r w:rsidRPr="0013794F">
              <w:rPr>
                <w:rFonts w:eastAsia="Calibri"/>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86129F" w:rsidRPr="0013794F" w:rsidRDefault="0086129F" w:rsidP="0086129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CA46CC" w:rsidRPr="0013794F" w:rsidRDefault="0086129F" w:rsidP="0086129F">
            <w:pPr>
              <w:jc w:val="center"/>
              <w:rPr>
                <w:rFonts w:eastAsia="Calibri"/>
                <w:lang w:eastAsia="en-US"/>
              </w:rPr>
            </w:pPr>
            <w:r w:rsidRPr="0013794F">
              <w:rPr>
                <w:rFonts w:eastAsia="Calibri"/>
                <w:lang w:eastAsia="en-US"/>
              </w:rPr>
              <w:t>Коэффициент значимости показателя – 0,3</w:t>
            </w:r>
          </w:p>
        </w:tc>
        <w:tc>
          <w:tcPr>
            <w:tcW w:w="6131" w:type="dxa"/>
            <w:shd w:val="clear" w:color="auto" w:fill="F2F2F2" w:themeFill="background1" w:themeFillShade="F2"/>
          </w:tcPr>
          <w:p w:rsidR="0086129F" w:rsidRPr="0013794F" w:rsidRDefault="0086129F" w:rsidP="0086129F">
            <w:pPr>
              <w:jc w:val="both"/>
              <w:rPr>
                <w:rFonts w:eastAsia="Calibri"/>
                <w:lang w:eastAsia="en-US"/>
              </w:rPr>
            </w:pPr>
            <w:r w:rsidRPr="0013794F">
              <w:rPr>
                <w:rFonts w:eastAsia="Calibri"/>
                <w:lang w:eastAsia="en-US"/>
              </w:rPr>
              <w:t>Оценка значения показателя осуществляется на основе данных социологического опроса получателей (</w:t>
            </w:r>
            <w:r w:rsidR="009206A8" w:rsidRPr="0013794F">
              <w:rPr>
                <w:rFonts w:eastAsia="Calibri"/>
                <w:lang w:eastAsia="en-US"/>
              </w:rPr>
              <w:t xml:space="preserve">потребителей) </w:t>
            </w:r>
            <w:r w:rsidR="00CD7EBD" w:rsidRPr="0013794F">
              <w:rPr>
                <w:rFonts w:eastAsia="Calibri"/>
                <w:lang w:eastAsia="en-US"/>
              </w:rPr>
              <w:t xml:space="preserve">образовательных </w:t>
            </w:r>
            <w:r w:rsidR="009206A8" w:rsidRPr="0013794F">
              <w:rPr>
                <w:rFonts w:eastAsia="Calibri"/>
                <w:lang w:eastAsia="en-US"/>
              </w:rPr>
              <w:t xml:space="preserve">услуг </w:t>
            </w:r>
            <w:r w:rsidRPr="0013794F">
              <w:rPr>
                <w:rFonts w:eastAsia="Calibri"/>
                <w:lang w:eastAsia="en-US"/>
              </w:rPr>
              <w:t>организации.</w:t>
            </w:r>
          </w:p>
          <w:p w:rsidR="0086129F" w:rsidRPr="0013794F" w:rsidRDefault="0086129F" w:rsidP="0086129F">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определенно готов</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скорее готов</w:t>
            </w:r>
            <w:r w:rsidR="00AA42F9" w:rsidRPr="0013794F">
              <w:rPr>
                <w:rFonts w:eastAsia="Calibri"/>
                <w:lang w:eastAsia="en-US"/>
              </w:rPr>
              <w:t>»</w:t>
            </w:r>
            <w:r w:rsidRPr="0013794F">
              <w:rPr>
                <w:rFonts w:eastAsia="Calibri"/>
                <w:lang w:eastAsia="en-US"/>
              </w:rPr>
              <w:t>) от общего числа опрошенных получателей услуг, полученный результат округляется до целого числа.</w:t>
            </w:r>
          </w:p>
          <w:p w:rsidR="00CA46CC" w:rsidRPr="0013794F" w:rsidRDefault="0086129F" w:rsidP="0086129F">
            <w:pPr>
              <w:jc w:val="both"/>
              <w:rPr>
                <w:rFonts w:eastAsia="Calibri"/>
                <w:lang w:eastAsia="en-US"/>
              </w:rPr>
            </w:pPr>
            <w:r w:rsidRPr="0013794F">
              <w:rPr>
                <w:rFonts w:eastAsia="Calibri"/>
                <w:lang w:eastAsia="en-US"/>
              </w:rPr>
              <w:t>Целое число = количество баллов.</w:t>
            </w:r>
          </w:p>
        </w:tc>
      </w:tr>
      <w:tr w:rsidR="00B76914" w:rsidRPr="0013794F" w:rsidTr="00A4548E">
        <w:tc>
          <w:tcPr>
            <w:tcW w:w="14601" w:type="dxa"/>
            <w:gridSpan w:val="4"/>
            <w:tcBorders>
              <w:bottom w:val="single" w:sz="4" w:space="0" w:color="auto"/>
            </w:tcBorders>
            <w:shd w:val="clear" w:color="auto" w:fill="auto"/>
          </w:tcPr>
          <w:p w:rsidR="00B76914" w:rsidRPr="0013794F" w:rsidRDefault="00B76914" w:rsidP="00B76914">
            <w:pPr>
              <w:jc w:val="center"/>
              <w:rPr>
                <w:rFonts w:eastAsia="Calibri"/>
                <w:lang w:eastAsia="en-US"/>
              </w:rPr>
            </w:pPr>
            <w:r w:rsidRPr="0013794F">
              <w:rPr>
                <w:rFonts w:eastAsia="Calibri"/>
                <w:lang w:eastAsia="en-US"/>
              </w:rPr>
              <w:t>КОЛИЧЕСТВО БАЛЛОВ ПО ПОКАЗАТЕЛЮ 5.1 УМНОЖАЕТСЯ НА КОЭФФИЦИЕНТ 0,3 = ЗНАЧЕНИЕ ПОКАЗАТЕЛЯ 5.1</w:t>
            </w:r>
            <w:r w:rsidRPr="0013794F">
              <w:rPr>
                <w:rFonts w:eastAsia="Calibri"/>
                <w:lang w:eastAsia="en-US"/>
              </w:rPr>
              <w:br/>
              <w:t>(максимальное значение 30)</w:t>
            </w:r>
            <w:r w:rsidR="00B375E7" w:rsidRPr="0013794F">
              <w:rPr>
                <w:rFonts w:eastAsia="Calibri"/>
                <w:lang w:eastAsia="en-US"/>
              </w:rPr>
              <w:t xml:space="preserve"> *</w:t>
            </w:r>
          </w:p>
        </w:tc>
      </w:tr>
      <w:tr w:rsidR="00CA46CC" w:rsidRPr="0013794F" w:rsidTr="0086129F">
        <w:tc>
          <w:tcPr>
            <w:tcW w:w="1036" w:type="dxa"/>
            <w:shd w:val="clear" w:color="auto" w:fill="F2F2F2" w:themeFill="background1" w:themeFillShade="F2"/>
          </w:tcPr>
          <w:p w:rsidR="00CA46CC" w:rsidRPr="0013794F" w:rsidRDefault="00CA46CC" w:rsidP="0086129F">
            <w:pPr>
              <w:jc w:val="center"/>
              <w:rPr>
                <w:rFonts w:eastAsia="Calibri"/>
                <w:lang w:eastAsia="en-US"/>
              </w:rPr>
            </w:pPr>
            <w:r w:rsidRPr="0013794F">
              <w:rPr>
                <w:rFonts w:eastAsia="Calibri"/>
                <w:lang w:val="en-US" w:eastAsia="en-US"/>
              </w:rPr>
              <w:t>5</w:t>
            </w:r>
            <w:r w:rsidRPr="0013794F">
              <w:rPr>
                <w:rFonts w:eastAsia="Calibri"/>
                <w:lang w:eastAsia="en-US"/>
              </w:rPr>
              <w:t>.2</w:t>
            </w:r>
          </w:p>
        </w:tc>
        <w:tc>
          <w:tcPr>
            <w:tcW w:w="5461" w:type="dxa"/>
            <w:shd w:val="clear" w:color="auto" w:fill="F2F2F2" w:themeFill="background1" w:themeFillShade="F2"/>
          </w:tcPr>
          <w:p w:rsidR="00CA46CC" w:rsidRPr="0013794F" w:rsidRDefault="0086129F" w:rsidP="00CA46CC">
            <w:pPr>
              <w:jc w:val="both"/>
              <w:rPr>
                <w:rFonts w:eastAsia="Calibri"/>
                <w:lang w:eastAsia="en-US"/>
              </w:rPr>
            </w:pPr>
            <w:r w:rsidRPr="0013794F">
              <w:rPr>
                <w:rFonts w:eastAsia="Calibri"/>
                <w:lang w:eastAsia="en-US"/>
              </w:rPr>
              <w:t>Доля получателей образовательных услуг, удовлетворенных удобством графика работы организации (</w:t>
            </w:r>
            <w:proofErr w:type="gramStart"/>
            <w:r w:rsidRPr="0013794F">
              <w:rPr>
                <w:rFonts w:eastAsia="Calibri"/>
                <w:lang w:eastAsia="en-US"/>
              </w:rPr>
              <w:t>в</w:t>
            </w:r>
            <w:proofErr w:type="gramEnd"/>
            <w:r w:rsidRPr="0013794F">
              <w:rPr>
                <w:rFonts w:eastAsia="Calibri"/>
                <w:lang w:eastAsia="en-US"/>
              </w:rPr>
              <w:t xml:space="preserve"> % </w:t>
            </w:r>
            <w:proofErr w:type="gramStart"/>
            <w:r w:rsidRPr="0013794F">
              <w:rPr>
                <w:rFonts w:eastAsia="Calibri"/>
                <w:lang w:eastAsia="en-US"/>
              </w:rPr>
              <w:t>от</w:t>
            </w:r>
            <w:proofErr w:type="gramEnd"/>
            <w:r w:rsidRPr="0013794F">
              <w:rPr>
                <w:rFonts w:eastAsia="Calibri"/>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86129F" w:rsidRPr="0013794F" w:rsidRDefault="0086129F" w:rsidP="0086129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CA46CC" w:rsidRPr="0013794F" w:rsidRDefault="0086129F" w:rsidP="0086129F">
            <w:pPr>
              <w:jc w:val="center"/>
              <w:rPr>
                <w:rFonts w:eastAsia="Calibri"/>
                <w:lang w:eastAsia="en-US"/>
              </w:rPr>
            </w:pPr>
            <w:r w:rsidRPr="0013794F">
              <w:rPr>
                <w:rFonts w:eastAsia="Calibri"/>
                <w:lang w:eastAsia="en-US"/>
              </w:rPr>
              <w:t>Коэффициент значимости показателя – 0,2</w:t>
            </w:r>
          </w:p>
        </w:tc>
        <w:tc>
          <w:tcPr>
            <w:tcW w:w="6131" w:type="dxa"/>
            <w:shd w:val="clear" w:color="auto" w:fill="F2F2F2" w:themeFill="background1" w:themeFillShade="F2"/>
          </w:tcPr>
          <w:p w:rsidR="0086129F" w:rsidRPr="0013794F" w:rsidRDefault="0086129F" w:rsidP="0086129F">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86129F" w:rsidRPr="0013794F" w:rsidRDefault="0086129F" w:rsidP="0086129F">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xml:space="preserve">) </w:t>
            </w:r>
            <w:r w:rsidR="00D100D8" w:rsidRPr="0013794F">
              <w:rPr>
                <w:rFonts w:eastAsia="Calibri"/>
                <w:lang w:eastAsia="en-US"/>
              </w:rPr>
              <w:t>от общего числа опрошенных получателей услуг</w:t>
            </w:r>
            <w:r w:rsidRPr="0013794F">
              <w:rPr>
                <w:rFonts w:eastAsia="Calibri"/>
                <w:lang w:eastAsia="en-US"/>
              </w:rPr>
              <w:t>, полученный результат округляется до целого числа.</w:t>
            </w:r>
          </w:p>
          <w:p w:rsidR="00CA46CC" w:rsidRPr="0013794F" w:rsidRDefault="0086129F" w:rsidP="0086129F">
            <w:pPr>
              <w:jc w:val="both"/>
              <w:rPr>
                <w:rFonts w:eastAsia="Calibri"/>
                <w:lang w:eastAsia="en-US"/>
              </w:rPr>
            </w:pPr>
            <w:r w:rsidRPr="0013794F">
              <w:rPr>
                <w:rFonts w:eastAsia="Calibri"/>
                <w:lang w:eastAsia="en-US"/>
              </w:rPr>
              <w:t>Целое число = количество баллов.</w:t>
            </w:r>
          </w:p>
        </w:tc>
      </w:tr>
      <w:tr w:rsidR="00B76914" w:rsidRPr="0013794F" w:rsidTr="00A4548E">
        <w:tc>
          <w:tcPr>
            <w:tcW w:w="14601" w:type="dxa"/>
            <w:gridSpan w:val="4"/>
            <w:tcBorders>
              <w:bottom w:val="single" w:sz="4" w:space="0" w:color="auto"/>
            </w:tcBorders>
            <w:shd w:val="clear" w:color="auto" w:fill="auto"/>
          </w:tcPr>
          <w:p w:rsidR="00B76914" w:rsidRPr="0013794F" w:rsidRDefault="00B76914" w:rsidP="00D100D8">
            <w:pPr>
              <w:jc w:val="center"/>
              <w:rPr>
                <w:rFonts w:eastAsia="Calibri"/>
                <w:lang w:eastAsia="en-US"/>
              </w:rPr>
            </w:pPr>
            <w:r w:rsidRPr="0013794F">
              <w:rPr>
                <w:rFonts w:eastAsia="Calibri"/>
                <w:lang w:eastAsia="en-US"/>
              </w:rPr>
              <w:t>КОЛИЧЕСТВО БАЛЛОВ ПО ПОКАЗАТЕЛЮ 5.2 УМНОЖАЕТСЯ НА КОЭФФИЦИЕНТ 0,2 = ЗНАЧЕНИЕ ПОКАЗАТЕЛЯ 5.2</w:t>
            </w:r>
            <w:r w:rsidRPr="0013794F">
              <w:rPr>
                <w:rFonts w:eastAsia="Calibri"/>
                <w:lang w:eastAsia="en-US"/>
              </w:rPr>
              <w:br/>
              <w:t>(максимальное значение 20)</w:t>
            </w:r>
            <w:r w:rsidR="00B375E7" w:rsidRPr="0013794F">
              <w:rPr>
                <w:rFonts w:eastAsia="Calibri"/>
                <w:lang w:eastAsia="en-US"/>
              </w:rPr>
              <w:t xml:space="preserve"> *</w:t>
            </w:r>
          </w:p>
        </w:tc>
      </w:tr>
      <w:tr w:rsidR="00CA46CC" w:rsidRPr="0013794F" w:rsidTr="0086129F">
        <w:tc>
          <w:tcPr>
            <w:tcW w:w="1036" w:type="dxa"/>
            <w:shd w:val="clear" w:color="auto" w:fill="F2F2F2" w:themeFill="background1" w:themeFillShade="F2"/>
          </w:tcPr>
          <w:p w:rsidR="00CA46CC" w:rsidRPr="0013794F" w:rsidRDefault="00CA46CC" w:rsidP="0086129F">
            <w:pPr>
              <w:jc w:val="center"/>
              <w:rPr>
                <w:rFonts w:eastAsia="Calibri"/>
                <w:lang w:eastAsia="en-US"/>
              </w:rPr>
            </w:pPr>
            <w:r w:rsidRPr="0013794F">
              <w:rPr>
                <w:rFonts w:eastAsia="Calibri"/>
                <w:lang w:val="en-US" w:eastAsia="en-US"/>
              </w:rPr>
              <w:t>5</w:t>
            </w:r>
            <w:r w:rsidRPr="0013794F">
              <w:rPr>
                <w:rFonts w:eastAsia="Calibri"/>
                <w:lang w:eastAsia="en-US"/>
              </w:rPr>
              <w:t>.3</w:t>
            </w:r>
          </w:p>
        </w:tc>
        <w:tc>
          <w:tcPr>
            <w:tcW w:w="5461" w:type="dxa"/>
            <w:shd w:val="clear" w:color="auto" w:fill="F2F2F2" w:themeFill="background1" w:themeFillShade="F2"/>
          </w:tcPr>
          <w:p w:rsidR="00CA46CC" w:rsidRPr="0013794F" w:rsidRDefault="0086129F" w:rsidP="00CA46CC">
            <w:pPr>
              <w:jc w:val="both"/>
              <w:rPr>
                <w:rFonts w:eastAsia="Calibri"/>
                <w:lang w:eastAsia="en-US"/>
              </w:rPr>
            </w:pPr>
            <w:r w:rsidRPr="0013794F">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w:t>
            </w:r>
            <w:proofErr w:type="gramStart"/>
            <w:r w:rsidRPr="0013794F">
              <w:rPr>
                <w:rFonts w:eastAsia="Calibri"/>
                <w:lang w:eastAsia="en-US"/>
              </w:rPr>
              <w:t>в</w:t>
            </w:r>
            <w:proofErr w:type="gramEnd"/>
            <w:r w:rsidRPr="0013794F">
              <w:rPr>
                <w:rFonts w:eastAsia="Calibri"/>
                <w:lang w:eastAsia="en-US"/>
              </w:rPr>
              <w:t xml:space="preserve"> % </w:t>
            </w:r>
            <w:proofErr w:type="gramStart"/>
            <w:r w:rsidRPr="0013794F">
              <w:rPr>
                <w:rFonts w:eastAsia="Calibri"/>
                <w:lang w:eastAsia="en-US"/>
              </w:rPr>
              <w:t>от</w:t>
            </w:r>
            <w:proofErr w:type="gramEnd"/>
            <w:r w:rsidRPr="0013794F">
              <w:rPr>
                <w:rFonts w:eastAsia="Calibri"/>
                <w:lang w:eastAsia="en-US"/>
              </w:rPr>
              <w:t xml:space="preserve"> общего числа опрошенных получателей услуг)</w:t>
            </w:r>
          </w:p>
        </w:tc>
        <w:tc>
          <w:tcPr>
            <w:tcW w:w="1973" w:type="dxa"/>
            <w:shd w:val="clear" w:color="auto" w:fill="F2F2F2" w:themeFill="background1" w:themeFillShade="F2"/>
          </w:tcPr>
          <w:p w:rsidR="0086129F" w:rsidRPr="0013794F" w:rsidRDefault="0086129F" w:rsidP="0086129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CA46CC" w:rsidRPr="0013794F" w:rsidRDefault="0086129F" w:rsidP="0086129F">
            <w:pPr>
              <w:jc w:val="center"/>
              <w:rPr>
                <w:rFonts w:eastAsia="Calibri"/>
                <w:lang w:eastAsia="en-US"/>
              </w:rPr>
            </w:pPr>
            <w:r w:rsidRPr="0013794F">
              <w:rPr>
                <w:rFonts w:eastAsia="Calibri"/>
                <w:lang w:eastAsia="en-US"/>
              </w:rPr>
              <w:t>Коэффициент значимости показателя – 0,5</w:t>
            </w:r>
          </w:p>
        </w:tc>
        <w:tc>
          <w:tcPr>
            <w:tcW w:w="6131" w:type="dxa"/>
            <w:shd w:val="clear" w:color="auto" w:fill="F2F2F2" w:themeFill="background1" w:themeFillShade="F2"/>
          </w:tcPr>
          <w:p w:rsidR="0086129F" w:rsidRPr="0013794F" w:rsidRDefault="0086129F" w:rsidP="0086129F">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86129F" w:rsidRPr="0013794F" w:rsidRDefault="0086129F" w:rsidP="0086129F">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xml:space="preserve">) </w:t>
            </w:r>
            <w:r w:rsidR="00D100D8" w:rsidRPr="0013794F">
              <w:rPr>
                <w:rFonts w:eastAsia="Calibri"/>
                <w:lang w:eastAsia="en-US"/>
              </w:rPr>
              <w:t>от общего числа опрошенных получателей услуг</w:t>
            </w:r>
            <w:r w:rsidRPr="0013794F">
              <w:rPr>
                <w:rFonts w:eastAsia="Calibri"/>
                <w:lang w:eastAsia="en-US"/>
              </w:rPr>
              <w:t>, полученный результат округляется до целого числа.</w:t>
            </w:r>
          </w:p>
          <w:p w:rsidR="00D100D8" w:rsidRPr="0013794F" w:rsidRDefault="0086129F" w:rsidP="003C4F7C">
            <w:pPr>
              <w:jc w:val="both"/>
              <w:rPr>
                <w:rFonts w:eastAsia="Calibri"/>
                <w:lang w:eastAsia="en-US"/>
              </w:rPr>
            </w:pPr>
            <w:r w:rsidRPr="0013794F">
              <w:rPr>
                <w:rFonts w:eastAsia="Calibri"/>
                <w:lang w:eastAsia="en-US"/>
              </w:rPr>
              <w:t>Целое число = количество баллов.</w:t>
            </w:r>
          </w:p>
        </w:tc>
      </w:tr>
      <w:tr w:rsidR="00B76914" w:rsidRPr="0013794F" w:rsidTr="00A4548E">
        <w:tc>
          <w:tcPr>
            <w:tcW w:w="14601" w:type="dxa"/>
            <w:gridSpan w:val="4"/>
            <w:shd w:val="clear" w:color="auto" w:fill="auto"/>
          </w:tcPr>
          <w:p w:rsidR="00B76914" w:rsidRPr="0013794F" w:rsidRDefault="00B76914" w:rsidP="00B76914">
            <w:pPr>
              <w:jc w:val="center"/>
              <w:rPr>
                <w:rFonts w:eastAsia="Calibri"/>
                <w:lang w:eastAsia="en-US"/>
              </w:rPr>
            </w:pPr>
            <w:r w:rsidRPr="0013794F">
              <w:rPr>
                <w:rFonts w:eastAsia="Calibri"/>
                <w:lang w:eastAsia="en-US"/>
              </w:rPr>
              <w:lastRenderedPageBreak/>
              <w:t>КОЛИЧЕСТВО БАЛЛОВ ПО ПОКАЗАТЕЛЮ 5.3 УМНОЖАЕТСЯ НА КОЭФФИЦИЕНТ 0,5 = ЗНАЧЕНИЕ ПОКАЗАТЕЛЯ 5.3</w:t>
            </w:r>
            <w:r w:rsidRPr="0013794F">
              <w:rPr>
                <w:rFonts w:eastAsia="Calibri"/>
                <w:lang w:eastAsia="en-US"/>
              </w:rPr>
              <w:br/>
              <w:t>(максимальное значение 50)</w:t>
            </w:r>
            <w:r w:rsidR="00B375E7" w:rsidRPr="0013794F">
              <w:rPr>
                <w:rFonts w:eastAsia="Calibri"/>
                <w:lang w:eastAsia="en-US"/>
              </w:rPr>
              <w:t xml:space="preserve"> *</w:t>
            </w:r>
          </w:p>
        </w:tc>
      </w:tr>
      <w:tr w:rsidR="00B76914" w:rsidRPr="0013794F" w:rsidTr="00A4548E">
        <w:tc>
          <w:tcPr>
            <w:tcW w:w="14601" w:type="dxa"/>
            <w:gridSpan w:val="4"/>
            <w:shd w:val="clear" w:color="auto" w:fill="auto"/>
          </w:tcPr>
          <w:p w:rsidR="00B76914" w:rsidRPr="0013794F" w:rsidRDefault="00B76914" w:rsidP="00B76914">
            <w:pPr>
              <w:jc w:val="center"/>
              <w:rPr>
                <w:rFonts w:eastAsia="Calibri"/>
                <w:lang w:eastAsia="en-US"/>
              </w:rPr>
            </w:pPr>
            <w:r w:rsidRPr="0013794F">
              <w:rPr>
                <w:rFonts w:eastAsia="Calibri"/>
                <w:b/>
                <w:lang w:eastAsia="en-US"/>
              </w:rPr>
              <w:t>Значение показателя 5 = 5.1 + 5.2 + 5.3 (максимальное значение 100 баллов)</w:t>
            </w:r>
          </w:p>
        </w:tc>
      </w:tr>
      <w:tr w:rsidR="00B76914" w:rsidRPr="0013794F" w:rsidTr="00A4548E">
        <w:tc>
          <w:tcPr>
            <w:tcW w:w="14601" w:type="dxa"/>
            <w:gridSpan w:val="4"/>
            <w:shd w:val="clear" w:color="auto" w:fill="auto"/>
          </w:tcPr>
          <w:p w:rsidR="00B76914" w:rsidRPr="0013794F" w:rsidRDefault="00B76914" w:rsidP="00B76914">
            <w:pPr>
              <w:jc w:val="center"/>
              <w:rPr>
                <w:rFonts w:eastAsia="Calibri"/>
                <w:lang w:eastAsia="en-US"/>
              </w:rPr>
            </w:pPr>
            <w:r w:rsidRPr="0013794F">
              <w:rPr>
                <w:rFonts w:eastAsia="Calibri"/>
                <w:lang w:eastAsia="en-US"/>
              </w:rPr>
              <w:t xml:space="preserve">ИТОГОВОЕ ЗНАЧЕНИЕ ИНТЕГРАЛЬНОГО </w:t>
            </w:r>
            <w:proofErr w:type="gramStart"/>
            <w:r w:rsidRPr="0013794F">
              <w:rPr>
                <w:rFonts w:eastAsia="Calibri"/>
                <w:lang w:eastAsia="en-US"/>
              </w:rPr>
              <w:t>ПОКАЗАТЕЛЯ КАЧЕСТВА УСЛОВИЙ ОСУЩЕСТВЛЕНИЯ ОБРАЗОВАТЕЛЬНОЙ ДЕЯТЕЛЬНОСТИ</w:t>
            </w:r>
            <w:proofErr w:type="gramEnd"/>
            <w:r w:rsidRPr="0013794F">
              <w:rPr>
                <w:rFonts w:eastAsia="Calibri"/>
                <w:lang w:eastAsia="en-US"/>
              </w:rPr>
              <w:t xml:space="preserve"> ОРГАНИЗАЦИЯМИ, ОСУЩЕСТВЛЯЮЩИМИ ОБРАЗОВАТЕЛЬНУЮ ДЕЯТЕЛЬНОСТЬ, РАССЧИТЫВАЕТСЯ КАК СУММА ЗНАЧЕНИЙ ЧАСТНЫХ ПОКАЗАТЕЛЕЙ ПО РАЗДЕЛАМ 1-5</w:t>
            </w:r>
          </w:p>
        </w:tc>
      </w:tr>
      <w:tr w:rsidR="00B76914" w:rsidRPr="0013794F" w:rsidTr="00A4548E">
        <w:tc>
          <w:tcPr>
            <w:tcW w:w="14601" w:type="dxa"/>
            <w:gridSpan w:val="4"/>
            <w:shd w:val="clear" w:color="auto" w:fill="auto"/>
          </w:tcPr>
          <w:p w:rsidR="00B76914" w:rsidRPr="0013794F" w:rsidRDefault="00B76914" w:rsidP="00B76914">
            <w:pPr>
              <w:jc w:val="center"/>
              <w:rPr>
                <w:rFonts w:eastAsia="Calibri"/>
                <w:lang w:eastAsia="en-US"/>
              </w:rPr>
            </w:pPr>
            <w:r w:rsidRPr="0013794F">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tc>
      </w:tr>
    </w:tbl>
    <w:p w:rsidR="00E84E24" w:rsidRPr="0013794F" w:rsidRDefault="00E84E24" w:rsidP="00CA46CC">
      <w:pPr>
        <w:ind w:firstLine="709"/>
        <w:jc w:val="both"/>
        <w:rPr>
          <w:rFonts w:eastAsia="Calibri"/>
          <w:sz w:val="28"/>
          <w:szCs w:val="28"/>
          <w:lang w:eastAsia="en-US"/>
        </w:rPr>
      </w:pPr>
    </w:p>
    <w:p w:rsidR="00AE0B5F" w:rsidRPr="0013794F" w:rsidRDefault="00AE0B5F" w:rsidP="002C54F0">
      <w:pPr>
        <w:ind w:firstLine="709"/>
        <w:jc w:val="both"/>
        <w:rPr>
          <w:rFonts w:eastAsia="Calibri"/>
          <w:lang w:eastAsia="en-US"/>
        </w:rPr>
      </w:pPr>
      <w:r w:rsidRPr="0013794F">
        <w:rPr>
          <w:rFonts w:eastAsia="Calibri"/>
          <w:lang w:eastAsia="en-US"/>
        </w:rPr>
        <w:t xml:space="preserve">Показатели приведены в соответствии с Приказом Министерства Просвещения Российской Федерации № 114 от 13 марта 2019 года </w:t>
      </w:r>
      <w:r w:rsidR="00AA42F9" w:rsidRPr="0013794F">
        <w:rPr>
          <w:rFonts w:eastAsia="Calibri"/>
          <w:lang w:eastAsia="en-US"/>
        </w:rPr>
        <w:t>«</w:t>
      </w:r>
      <w:r w:rsidRPr="0013794F">
        <w:rPr>
          <w:rFonts w:eastAsia="Calibri"/>
          <w:lang w:eastAsia="en-US"/>
        </w:rPr>
        <w:t xml:space="preserve">Об утверждении показателей, характеризующих общие критерии </w:t>
      </w:r>
      <w:proofErr w:type="gramStart"/>
      <w:r w:rsidRPr="0013794F">
        <w:rPr>
          <w:rFonts w:eastAsia="Calibri"/>
          <w:lang w:eastAsia="en-US"/>
        </w:rPr>
        <w:t>оценки качества условий осуществления образовательной деятельности</w:t>
      </w:r>
      <w:proofErr w:type="gramEnd"/>
      <w:r w:rsidRPr="0013794F">
        <w:rPr>
          <w:rFonts w:eastAsia="Calibri"/>
          <w:lang w:eastAsia="en-US"/>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B375E7" w:rsidRPr="0013794F" w:rsidRDefault="00B375E7" w:rsidP="002C54F0">
      <w:pPr>
        <w:ind w:firstLine="709"/>
        <w:jc w:val="both"/>
        <w:rPr>
          <w:rFonts w:eastAsia="Calibri"/>
          <w:lang w:eastAsia="en-US"/>
        </w:rPr>
      </w:pPr>
    </w:p>
    <w:p w:rsidR="00B375E7" w:rsidRPr="0013794F" w:rsidRDefault="00B375E7" w:rsidP="002C54F0">
      <w:pPr>
        <w:ind w:firstLine="709"/>
        <w:jc w:val="both"/>
        <w:rPr>
          <w:rFonts w:eastAsia="Calibri"/>
          <w:lang w:eastAsia="en-US"/>
        </w:rPr>
      </w:pPr>
      <w:r w:rsidRPr="0013794F">
        <w:rPr>
          <w:rFonts w:eastAsia="Calibri"/>
          <w:lang w:eastAsia="en-US"/>
        </w:rPr>
        <w:t>* Результат округляется до целого числа.</w:t>
      </w:r>
    </w:p>
    <w:p w:rsidR="004202BB" w:rsidRPr="0013794F" w:rsidRDefault="004202BB" w:rsidP="002C54F0">
      <w:pPr>
        <w:ind w:firstLine="709"/>
        <w:jc w:val="both"/>
        <w:rPr>
          <w:rFonts w:eastAsia="Calibri"/>
          <w:lang w:eastAsia="en-US"/>
        </w:rPr>
      </w:pPr>
    </w:p>
    <w:p w:rsidR="00BF2118" w:rsidRPr="0013794F" w:rsidRDefault="00BF2118" w:rsidP="002C54F0">
      <w:pPr>
        <w:ind w:firstLine="709"/>
        <w:jc w:val="both"/>
        <w:rPr>
          <w:rFonts w:eastAsia="Calibri"/>
          <w:lang w:eastAsia="en-US"/>
        </w:rPr>
        <w:sectPr w:rsidR="00BF2118" w:rsidRPr="0013794F" w:rsidSect="00827D06">
          <w:pgSz w:w="16838" w:h="11906" w:orient="landscape" w:code="9"/>
          <w:pgMar w:top="1701" w:right="1134" w:bottom="851" w:left="1134" w:header="709" w:footer="709" w:gutter="0"/>
          <w:cols w:space="708"/>
          <w:docGrid w:linePitch="360"/>
        </w:sectPr>
      </w:pPr>
    </w:p>
    <w:p w:rsidR="00E84E24" w:rsidRPr="0013794F" w:rsidRDefault="00D5761E" w:rsidP="00724184">
      <w:pPr>
        <w:jc w:val="center"/>
        <w:rPr>
          <w:rFonts w:eastAsia="Calibri"/>
          <w:sz w:val="28"/>
          <w:szCs w:val="28"/>
        </w:rPr>
      </w:pPr>
      <w:r w:rsidRPr="0013794F">
        <w:rPr>
          <w:rFonts w:eastAsia="Calibri"/>
          <w:b/>
          <w:sz w:val="28"/>
          <w:szCs w:val="28"/>
        </w:rPr>
        <w:lastRenderedPageBreak/>
        <w:t>Приложение 2</w:t>
      </w:r>
      <w:r w:rsidRPr="0013794F">
        <w:rPr>
          <w:rFonts w:eastAsia="Calibri"/>
          <w:sz w:val="28"/>
          <w:szCs w:val="28"/>
        </w:rPr>
        <w:t xml:space="preserve"> – </w:t>
      </w:r>
      <w:r w:rsidR="00724184" w:rsidRPr="0013794F">
        <w:rPr>
          <w:rFonts w:eastAsia="Calibri"/>
          <w:sz w:val="28"/>
          <w:szCs w:val="28"/>
        </w:rPr>
        <w:t>Объем информации (количество материалов / единиц информации) о деятельности образовательной организации, которая должна быть размещена на общедоступных информационных ресурсах</w:t>
      </w:r>
    </w:p>
    <w:tbl>
      <w:tblPr>
        <w:tblStyle w:val="31"/>
        <w:tblW w:w="0" w:type="auto"/>
        <w:tblInd w:w="108" w:type="dxa"/>
        <w:tblLook w:val="04A0" w:firstRow="1" w:lastRow="0" w:firstColumn="1" w:lastColumn="0" w:noHBand="0" w:noVBand="1"/>
      </w:tblPr>
      <w:tblGrid>
        <w:gridCol w:w="567"/>
        <w:gridCol w:w="6946"/>
        <w:gridCol w:w="1843"/>
      </w:tblGrid>
      <w:tr w:rsidR="008E3815" w:rsidRPr="0013794F" w:rsidTr="007C6B0E">
        <w:trPr>
          <w:trHeight w:val="20"/>
        </w:trPr>
        <w:tc>
          <w:tcPr>
            <w:tcW w:w="567" w:type="dxa"/>
            <w:tcBorders>
              <w:bottom w:val="single" w:sz="4" w:space="0" w:color="auto"/>
            </w:tcBorders>
            <w:noWrap/>
            <w:hideMark/>
          </w:tcPr>
          <w:p w:rsidR="008E3815" w:rsidRPr="0013794F" w:rsidRDefault="008E3815" w:rsidP="008E3815">
            <w:pPr>
              <w:rPr>
                <w:rFonts w:eastAsiaTheme="minorHAnsi"/>
                <w:b/>
                <w:bCs/>
                <w:lang w:eastAsia="en-US"/>
              </w:rPr>
            </w:pPr>
            <w:r w:rsidRPr="0013794F">
              <w:rPr>
                <w:rFonts w:eastAsiaTheme="minorHAnsi"/>
                <w:b/>
                <w:bCs/>
                <w:lang w:eastAsia="en-US"/>
              </w:rPr>
              <w:t>№</w:t>
            </w:r>
          </w:p>
        </w:tc>
        <w:tc>
          <w:tcPr>
            <w:tcW w:w="6946" w:type="dxa"/>
            <w:tcBorders>
              <w:bottom w:val="single" w:sz="4" w:space="0" w:color="auto"/>
            </w:tcBorders>
            <w:hideMark/>
          </w:tcPr>
          <w:p w:rsidR="008E3815" w:rsidRPr="0013794F" w:rsidRDefault="008E3815" w:rsidP="008E3815">
            <w:pPr>
              <w:jc w:val="center"/>
              <w:rPr>
                <w:rFonts w:eastAsiaTheme="minorHAnsi"/>
                <w:b/>
                <w:bCs/>
                <w:lang w:eastAsia="en-US"/>
              </w:rPr>
            </w:pPr>
            <w:r w:rsidRPr="0013794F">
              <w:rPr>
                <w:rFonts w:eastAsiaTheme="minorHAnsi"/>
                <w:b/>
                <w:lang w:eastAsia="en-US"/>
              </w:rPr>
              <w:t>Перечень информации</w:t>
            </w:r>
          </w:p>
        </w:tc>
        <w:tc>
          <w:tcPr>
            <w:tcW w:w="1843" w:type="dxa"/>
            <w:tcBorders>
              <w:bottom w:val="single" w:sz="4" w:space="0" w:color="auto"/>
            </w:tcBorders>
            <w:noWrap/>
          </w:tcPr>
          <w:p w:rsidR="008E3815" w:rsidRPr="0013794F" w:rsidRDefault="008E3815" w:rsidP="008E3815">
            <w:pPr>
              <w:widowControl w:val="0"/>
              <w:jc w:val="center"/>
              <w:rPr>
                <w:b/>
                <w:color w:val="000000"/>
              </w:rPr>
            </w:pPr>
            <w:r w:rsidRPr="0013794F">
              <w:rPr>
                <w:b/>
                <w:color w:val="000000"/>
              </w:rPr>
              <w:t>1 – Наличие,</w:t>
            </w:r>
          </w:p>
          <w:p w:rsidR="008E3815" w:rsidRPr="0013794F" w:rsidRDefault="008E3815" w:rsidP="008E3815">
            <w:pPr>
              <w:jc w:val="center"/>
              <w:rPr>
                <w:rFonts w:eastAsiaTheme="minorHAnsi"/>
                <w:b/>
                <w:bCs/>
                <w:lang w:eastAsia="en-US"/>
              </w:rPr>
            </w:pPr>
            <w:r w:rsidRPr="0013794F">
              <w:rPr>
                <w:b/>
                <w:color w:val="000000"/>
              </w:rPr>
              <w:t>0 – Отсутствие</w:t>
            </w:r>
          </w:p>
        </w:tc>
      </w:tr>
      <w:tr w:rsidR="008E3815" w:rsidRPr="0013794F" w:rsidTr="007C6B0E">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общие сведения об организации:</w:t>
            </w: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специального раздела – «Сведения об образовательной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Дата создания образовательной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Информация об учредителе, учредителях образовательной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Место нахождения образовательной организац</w:t>
            </w:r>
            <w:proofErr w:type="gramStart"/>
            <w:r w:rsidRPr="0013794F">
              <w:rPr>
                <w:rFonts w:eastAsiaTheme="minorHAnsi"/>
                <w:lang w:eastAsia="en-US"/>
              </w:rPr>
              <w:t>ии и ее</w:t>
            </w:r>
            <w:proofErr w:type="gramEnd"/>
            <w:r w:rsidRPr="0013794F">
              <w:rPr>
                <w:rFonts w:eastAsiaTheme="minorHAnsi"/>
                <w:lang w:eastAsia="en-US"/>
              </w:rPr>
              <w:t xml:space="preserve"> филиалов (при наличии);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6</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Режим и график работы;</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7</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Наименование структурных подразделений (и / или органов управления);</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8</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ФИО и должности руководителей структурных подразделений;</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9</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Места нахождения структурных подразделений</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10</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копии документов:</w:t>
            </w: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11</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Устав образовательной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12</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Лицензия на осуществление образовательной деятельности (с приложениями);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13</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Свидетельство о государственной аккредитации (с приложениями);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14</w:t>
            </w:r>
          </w:p>
        </w:tc>
        <w:tc>
          <w:tcPr>
            <w:tcW w:w="6946" w:type="dxa"/>
            <w:hideMark/>
          </w:tcPr>
          <w:p w:rsidR="008E3815" w:rsidRPr="0013794F" w:rsidRDefault="008E3815" w:rsidP="008E3815">
            <w:pPr>
              <w:jc w:val="both"/>
              <w:rPr>
                <w:rFonts w:eastAsiaTheme="minorHAnsi"/>
                <w:lang w:eastAsia="en-US"/>
              </w:rPr>
            </w:pPr>
            <w:proofErr w:type="gramStart"/>
            <w:r w:rsidRPr="0013794F">
              <w:rPr>
                <w:rFonts w:eastAsiaTheme="minorHAnsi"/>
                <w:lang w:eastAsia="en-US"/>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15</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 xml:space="preserve">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w:t>
            </w:r>
            <w:proofErr w:type="gramStart"/>
            <w:r w:rsidRPr="0013794F">
              <w:rPr>
                <w:rFonts w:eastAsiaTheme="minorHAnsi"/>
                <w:lang w:eastAsia="en-US"/>
              </w:rPr>
              <w:t>обучающихся</w:t>
            </w:r>
            <w:proofErr w:type="gramEnd"/>
            <w:r w:rsidRPr="0013794F">
              <w:rPr>
                <w:rFonts w:eastAsiaTheme="minorHAnsi"/>
                <w:lang w:eastAsia="en-US"/>
              </w:rPr>
              <w:t>, правила внутреннего трудового распорядка и коллективный договор;</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16</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Актуальный отчет о результатах самообследования (и / или публичный доклад);</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17</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сведения об образовании:</w:t>
            </w: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18</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Реализуемые уровни образования;</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19</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Формы обучения;</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20</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Нормативные сроки обучения;</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21</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Срок действия государственной аккредитации образовательной программы (при наличии государственной аккредитации);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22</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Описание образовательной программы с приложением ее копии;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lastRenderedPageBreak/>
              <w:t>23</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Учебный план с приложением его копии;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24</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Аннотация к рабочим программам дисциплин (по каждой дисциплине в составе образовательной программы) с приложением их копий (при наличии);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25</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Календарный учебный график с приложением его копии;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26</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Методические и иные документы, разработанные образовательной организацией для обеспечения образовательного процесса;</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27</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28</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29</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30</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Информация о языках, на которых осуществляется образование (обучение);</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31</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О федеральных государственных образовательных стандартах с приложением их копий (или рабочих ссылок на них).</w:t>
            </w: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сведения по разделу «Руководство. Педагогический состав»:</w:t>
            </w: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32</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сведений о руководителе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33</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контактных данных руководства организации: телефон, электронная почта (далее – контактные данные);</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34</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сведений о заместителе</w:t>
            </w:r>
            <w:proofErr w:type="gramStart"/>
            <w:r w:rsidRPr="0013794F">
              <w:rPr>
                <w:rFonts w:eastAsiaTheme="minorHAnsi"/>
                <w:lang w:eastAsia="en-US"/>
              </w:rPr>
              <w:t xml:space="preserve"> (-</w:t>
            </w:r>
            <w:proofErr w:type="spellStart"/>
            <w:proofErr w:type="gramEnd"/>
            <w:r w:rsidRPr="0013794F">
              <w:rPr>
                <w:rFonts w:eastAsiaTheme="minorHAnsi"/>
                <w:lang w:eastAsia="en-US"/>
              </w:rPr>
              <w:t>ях</w:t>
            </w:r>
            <w:proofErr w:type="spellEnd"/>
            <w:r w:rsidRPr="0013794F">
              <w:rPr>
                <w:rFonts w:eastAsiaTheme="minorHAnsi"/>
                <w:lang w:eastAsia="en-US"/>
              </w:rPr>
              <w:t>) руководителя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35</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контактных данных заместителей руководителя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36</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перечня педагогического (научно-педагогического) состава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37</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сведений о ФИО, должности, контактных данных педагогических работников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38</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сведений об уровне образования педагогических работников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39</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Наименование направления подготовки и (или) специальности (по диплому);</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40</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сведений о квалификации (категории), ученом звании и степени (при наличии) педагогических работников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41</w:t>
            </w:r>
          </w:p>
        </w:tc>
        <w:tc>
          <w:tcPr>
            <w:tcW w:w="6946" w:type="dxa"/>
            <w:noWrap/>
            <w:hideMark/>
          </w:tcPr>
          <w:p w:rsidR="008E3815" w:rsidRPr="0013794F" w:rsidRDefault="008E3815" w:rsidP="008E3815">
            <w:pPr>
              <w:jc w:val="both"/>
              <w:rPr>
                <w:rFonts w:eastAsiaTheme="minorHAnsi"/>
                <w:lang w:eastAsia="en-US"/>
              </w:rPr>
            </w:pPr>
            <w:r w:rsidRPr="0013794F">
              <w:rPr>
                <w:rFonts w:eastAsiaTheme="minorHAnsi"/>
                <w:lang w:eastAsia="en-US"/>
              </w:rPr>
              <w:t>Наличие данных об общем стаже работы, стаже работы по специальности;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42</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сведений о преподаваемых педагогическим работником организации дисциплинах;</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43</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Наличие данных о повышении квалификации и (или) профессиональной переподготовке.</w:t>
            </w:r>
          </w:p>
          <w:p w:rsidR="008E3815" w:rsidRPr="0013794F" w:rsidRDefault="008E3815" w:rsidP="008E3815">
            <w:pPr>
              <w:jc w:val="both"/>
              <w:rPr>
                <w:rFonts w:eastAsiaTheme="minorHAnsi"/>
                <w:lang w:eastAsia="en-US"/>
              </w:rPr>
            </w:pPr>
          </w:p>
          <w:p w:rsidR="008E3815" w:rsidRPr="0013794F" w:rsidRDefault="008E3815" w:rsidP="008E3815">
            <w:pPr>
              <w:jc w:val="both"/>
              <w:rPr>
                <w:rFonts w:eastAsiaTheme="minorHAnsi"/>
                <w:lang w:eastAsia="en-US"/>
              </w:rPr>
            </w:pPr>
          </w:p>
          <w:p w:rsidR="008E3815" w:rsidRPr="0013794F" w:rsidRDefault="008E3815" w:rsidP="008E3815">
            <w:pPr>
              <w:jc w:val="both"/>
              <w:rPr>
                <w:rFonts w:eastAsiaTheme="minorHAnsi"/>
                <w:lang w:eastAsia="en-US"/>
              </w:rPr>
            </w:pP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lastRenderedPageBreak/>
              <w:t>Размещены сведения о наличии по разделу «Материально-техническое обеспечение и оснащенность образовательного процесса»:</w:t>
            </w: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44</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 оборудованных учебных кабинетов;</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45</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 объектов для проведения практических занятий;</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46</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 библиотек;</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47</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 объектов спорта;</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48</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 средств обучения и воспитания;</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49</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 xml:space="preserve">Условия питания </w:t>
            </w:r>
            <w:proofErr w:type="gramStart"/>
            <w:r w:rsidRPr="0013794F">
              <w:rPr>
                <w:rFonts w:eastAsiaTheme="minorHAnsi"/>
                <w:lang w:eastAsia="en-US"/>
              </w:rPr>
              <w:t>обучающихся</w:t>
            </w:r>
            <w:proofErr w:type="gramEnd"/>
            <w:r w:rsidRPr="0013794F">
              <w:rPr>
                <w:rFonts w:eastAsiaTheme="minorHAnsi"/>
                <w:lang w:eastAsia="en-US"/>
              </w:rPr>
              <w:t>;</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50</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 xml:space="preserve">Условия охраны здоровья </w:t>
            </w:r>
            <w:proofErr w:type="gramStart"/>
            <w:r w:rsidRPr="0013794F">
              <w:rPr>
                <w:rFonts w:eastAsiaTheme="minorHAnsi"/>
                <w:lang w:eastAsia="en-US"/>
              </w:rPr>
              <w:t>обучающихся</w:t>
            </w:r>
            <w:proofErr w:type="gramEnd"/>
            <w:r w:rsidRPr="0013794F">
              <w:rPr>
                <w:rFonts w:eastAsiaTheme="minorHAnsi"/>
                <w:lang w:eastAsia="en-US"/>
              </w:rPr>
              <w:t>;</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51</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доступа к информационным системам и информационно-телекоммуникационным сетям;</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52</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электронных образовательных ресурсов, к которым обеспечивается доступ обучающихся;</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53</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Сведения о доступности МТО организации для использования инвалидами и лицами с ОВЗ;</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54</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Сведения об обеспечении доступа в здания образовательной организации инвалидов и лиц с ограниченными возможностями здоровья.</w:t>
            </w: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сведения по разделу «Стипендии и иные виды материальной поддержки»:</w:t>
            </w:r>
          </w:p>
        </w:tc>
      </w:tr>
      <w:tr w:rsidR="008E3815" w:rsidRPr="0013794F" w:rsidTr="007C6B0E">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55</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Информация о трудоустройстве выпускников</w:t>
            </w:r>
            <w:r w:rsidRPr="0013794F">
              <w:rPr>
                <w:rFonts w:eastAsiaTheme="minorHAnsi"/>
                <w:bCs/>
                <w:lang w:eastAsia="en-US"/>
              </w:rPr>
              <w:t>.</w:t>
            </w: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сведения по разделу «Платные образовательные услуги»:</w:t>
            </w:r>
          </w:p>
        </w:tc>
      </w:tr>
      <w:tr w:rsidR="008E3815" w:rsidRPr="0013794F" w:rsidTr="007C6B0E">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56</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 xml:space="preserve">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13794F">
              <w:rPr>
                <w:rFonts w:eastAsiaTheme="minorHAnsi"/>
                <w:lang w:eastAsia="en-US"/>
              </w:rPr>
              <w:t>обучения</w:t>
            </w:r>
            <w:proofErr w:type="gramEnd"/>
            <w:r w:rsidRPr="0013794F">
              <w:rPr>
                <w:rFonts w:eastAsiaTheme="minorHAnsi"/>
                <w:lang w:eastAsia="en-US"/>
              </w:rPr>
              <w:t xml:space="preserve"> по каждой образовательной программе.</w:t>
            </w: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сведения по разделу «Финансово-хозяйственная деятельность»:</w:t>
            </w:r>
          </w:p>
        </w:tc>
      </w:tr>
      <w:tr w:rsidR="008E3815" w:rsidRPr="0013794F" w:rsidTr="007C6B0E">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57</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7C6B0E">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сведения по разделу «Вакантные места для приема (перевода):</w:t>
            </w:r>
          </w:p>
        </w:tc>
      </w:tr>
      <w:tr w:rsidR="008E3815" w:rsidRPr="0013794F" w:rsidTr="007C6B0E">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58</w:t>
            </w:r>
          </w:p>
        </w:tc>
        <w:tc>
          <w:tcPr>
            <w:tcW w:w="6946" w:type="dxa"/>
            <w:hideMark/>
          </w:tcPr>
          <w:p w:rsidR="008E3815" w:rsidRPr="0013794F" w:rsidRDefault="008E3815" w:rsidP="008E3815">
            <w:pPr>
              <w:jc w:val="both"/>
              <w:rPr>
                <w:rFonts w:eastAsiaTheme="minorHAnsi"/>
                <w:lang w:eastAsia="en-US"/>
              </w:rPr>
            </w:pPr>
            <w:proofErr w:type="gramStart"/>
            <w:r w:rsidRPr="0013794F">
              <w:rPr>
                <w:rFonts w:eastAsiaTheme="minorHAnsi"/>
                <w:lang w:eastAsia="en-US"/>
              </w:rPr>
              <w:t>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1843" w:type="dxa"/>
            <w:noWrap/>
          </w:tcPr>
          <w:p w:rsidR="008E3815" w:rsidRPr="0013794F" w:rsidRDefault="008E3815" w:rsidP="008E3815">
            <w:pPr>
              <w:jc w:val="center"/>
              <w:rPr>
                <w:rFonts w:eastAsiaTheme="minorHAnsi"/>
                <w:b/>
                <w:bCs/>
                <w:lang w:eastAsia="en-US"/>
              </w:rPr>
            </w:pPr>
          </w:p>
        </w:tc>
      </w:tr>
    </w:tbl>
    <w:p w:rsidR="00724184" w:rsidRPr="0013794F" w:rsidRDefault="00724184" w:rsidP="00724184">
      <w:pPr>
        <w:ind w:firstLine="709"/>
        <w:jc w:val="both"/>
        <w:rPr>
          <w:rFonts w:eastAsia="Calibri"/>
          <w:szCs w:val="28"/>
          <w:lang w:eastAsia="en-US"/>
        </w:rPr>
      </w:pPr>
    </w:p>
    <w:p w:rsidR="00724184" w:rsidRPr="0013794F" w:rsidRDefault="00724184" w:rsidP="00724184">
      <w:pPr>
        <w:ind w:firstLine="709"/>
        <w:jc w:val="both"/>
        <w:rPr>
          <w:rFonts w:eastAsia="Calibri"/>
          <w:szCs w:val="28"/>
          <w:lang w:eastAsia="en-US"/>
        </w:rPr>
      </w:pPr>
      <w:r w:rsidRPr="0013794F">
        <w:rPr>
          <w:rFonts w:eastAsia="Calibri"/>
          <w:szCs w:val="28"/>
          <w:lang w:eastAsia="en-US"/>
        </w:rPr>
        <w:t>Примечания:</w:t>
      </w:r>
    </w:p>
    <w:p w:rsidR="00724184" w:rsidRPr="0013794F" w:rsidRDefault="00724184" w:rsidP="00724184">
      <w:pPr>
        <w:ind w:firstLine="709"/>
        <w:jc w:val="both"/>
        <w:rPr>
          <w:rFonts w:eastAsia="Calibri"/>
          <w:szCs w:val="28"/>
          <w:lang w:eastAsia="en-US"/>
        </w:rPr>
      </w:pPr>
      <w:proofErr w:type="gramStart"/>
      <w:r w:rsidRPr="0013794F">
        <w:rPr>
          <w:rFonts w:eastAsia="Calibri"/>
          <w:szCs w:val="28"/>
          <w:lang w:eastAsia="en-US"/>
        </w:rPr>
        <w:t xml:space="preserve">1) Требования к объему информации о деятельности образовательной организации, которая должна быть размещена на общедоступных информационных ресурсах (стендах, сайте), составлены в соответствии с постановлением Правительства РФ от 10.07.2013 № 582 </w:t>
      </w:r>
      <w:r w:rsidR="00AA42F9" w:rsidRPr="0013794F">
        <w:rPr>
          <w:rFonts w:eastAsia="Calibri"/>
          <w:szCs w:val="28"/>
          <w:lang w:eastAsia="en-US"/>
        </w:rPr>
        <w:t>«</w:t>
      </w:r>
      <w:r w:rsidRPr="0013794F">
        <w:rPr>
          <w:rFonts w:eastAsia="Calibri"/>
          <w:szCs w:val="28"/>
          <w:lang w:eastAsia="en-US"/>
        </w:rPr>
        <w:t xml:space="preserve">Об утверждении Правил размещения на официальном сайте образовательной организации в информационно-телекоммуникационной сети </w:t>
      </w:r>
      <w:r w:rsidR="00AA42F9" w:rsidRPr="0013794F">
        <w:rPr>
          <w:rFonts w:eastAsia="Calibri"/>
          <w:szCs w:val="28"/>
          <w:lang w:eastAsia="en-US"/>
        </w:rPr>
        <w:t>«</w:t>
      </w:r>
      <w:r w:rsidRPr="0013794F">
        <w:rPr>
          <w:rFonts w:eastAsia="Calibri"/>
          <w:szCs w:val="28"/>
          <w:lang w:eastAsia="en-US"/>
        </w:rPr>
        <w:t>Интернет</w:t>
      </w:r>
      <w:r w:rsidR="00AA42F9" w:rsidRPr="0013794F">
        <w:rPr>
          <w:rFonts w:eastAsia="Calibri"/>
          <w:szCs w:val="28"/>
          <w:lang w:eastAsia="en-US"/>
        </w:rPr>
        <w:t>»</w:t>
      </w:r>
      <w:r w:rsidRPr="0013794F">
        <w:rPr>
          <w:rFonts w:eastAsia="Calibri"/>
          <w:szCs w:val="28"/>
          <w:lang w:eastAsia="en-US"/>
        </w:rPr>
        <w:t xml:space="preserve"> и обновления информации об образовательной организации</w:t>
      </w:r>
      <w:r w:rsidR="00AA42F9" w:rsidRPr="0013794F">
        <w:rPr>
          <w:rFonts w:eastAsia="Calibri"/>
          <w:szCs w:val="28"/>
          <w:lang w:eastAsia="en-US"/>
        </w:rPr>
        <w:t>»</w:t>
      </w:r>
      <w:r w:rsidRPr="0013794F">
        <w:rPr>
          <w:rFonts w:eastAsia="Calibri"/>
          <w:szCs w:val="28"/>
          <w:lang w:eastAsia="en-US"/>
        </w:rPr>
        <w:t xml:space="preserve"> и приказом </w:t>
      </w:r>
      <w:proofErr w:type="spellStart"/>
      <w:r w:rsidRPr="0013794F">
        <w:rPr>
          <w:rFonts w:eastAsia="Calibri"/>
          <w:szCs w:val="28"/>
          <w:lang w:eastAsia="en-US"/>
        </w:rPr>
        <w:t>Рособрнадзора</w:t>
      </w:r>
      <w:proofErr w:type="spellEnd"/>
      <w:r w:rsidRPr="0013794F">
        <w:rPr>
          <w:rFonts w:eastAsia="Calibri"/>
          <w:szCs w:val="28"/>
          <w:lang w:eastAsia="en-US"/>
        </w:rPr>
        <w:t xml:space="preserve"> от 29.05.2014 № 785 </w:t>
      </w:r>
      <w:r w:rsidR="00AA42F9" w:rsidRPr="0013794F">
        <w:rPr>
          <w:rFonts w:eastAsia="Calibri"/>
          <w:szCs w:val="28"/>
          <w:lang w:eastAsia="en-US"/>
        </w:rPr>
        <w:t>«</w:t>
      </w:r>
      <w:r w:rsidRPr="0013794F">
        <w:rPr>
          <w:rFonts w:eastAsia="Calibri"/>
          <w:szCs w:val="28"/>
          <w:lang w:eastAsia="en-US"/>
        </w:rPr>
        <w:t>Об утверждении требований к структуре официального</w:t>
      </w:r>
      <w:proofErr w:type="gramEnd"/>
      <w:r w:rsidRPr="0013794F">
        <w:rPr>
          <w:rFonts w:eastAsia="Calibri"/>
          <w:szCs w:val="28"/>
          <w:lang w:eastAsia="en-US"/>
        </w:rPr>
        <w:t xml:space="preserve"> сайта образовательной </w:t>
      </w:r>
      <w:r w:rsidRPr="0013794F">
        <w:rPr>
          <w:rFonts w:eastAsia="Calibri"/>
          <w:szCs w:val="28"/>
          <w:lang w:eastAsia="en-US"/>
        </w:rPr>
        <w:lastRenderedPageBreak/>
        <w:t xml:space="preserve">организации в информационно-телекоммуникационной сети </w:t>
      </w:r>
      <w:r w:rsidR="00AA42F9" w:rsidRPr="0013794F">
        <w:rPr>
          <w:rFonts w:eastAsia="Calibri"/>
          <w:szCs w:val="28"/>
          <w:lang w:eastAsia="en-US"/>
        </w:rPr>
        <w:t>«</w:t>
      </w:r>
      <w:r w:rsidRPr="0013794F">
        <w:rPr>
          <w:rFonts w:eastAsia="Calibri"/>
          <w:szCs w:val="28"/>
          <w:lang w:eastAsia="en-US"/>
        </w:rPr>
        <w:t>Интернет</w:t>
      </w:r>
      <w:r w:rsidR="00AA42F9" w:rsidRPr="0013794F">
        <w:rPr>
          <w:rFonts w:eastAsia="Calibri"/>
          <w:szCs w:val="28"/>
          <w:lang w:eastAsia="en-US"/>
        </w:rPr>
        <w:t>»</w:t>
      </w:r>
      <w:r w:rsidRPr="0013794F">
        <w:rPr>
          <w:rFonts w:eastAsia="Calibri"/>
          <w:szCs w:val="28"/>
          <w:lang w:eastAsia="en-US"/>
        </w:rPr>
        <w:t xml:space="preserve"> и формату представления на нем информации</w:t>
      </w:r>
      <w:r w:rsidR="00AA42F9" w:rsidRPr="0013794F">
        <w:rPr>
          <w:rFonts w:eastAsia="Calibri"/>
          <w:szCs w:val="28"/>
          <w:lang w:eastAsia="en-US"/>
        </w:rPr>
        <w:t>»</w:t>
      </w:r>
      <w:r w:rsidRPr="0013794F">
        <w:rPr>
          <w:rFonts w:eastAsia="Calibri"/>
          <w:szCs w:val="28"/>
          <w:lang w:eastAsia="en-US"/>
        </w:rPr>
        <w:t>.</w:t>
      </w:r>
    </w:p>
    <w:p w:rsidR="00724184" w:rsidRPr="00724184" w:rsidRDefault="00724184" w:rsidP="00724184">
      <w:pPr>
        <w:ind w:firstLine="709"/>
        <w:jc w:val="both"/>
        <w:rPr>
          <w:rFonts w:eastAsia="Calibri"/>
          <w:szCs w:val="28"/>
          <w:lang w:eastAsia="en-US"/>
        </w:rPr>
      </w:pPr>
      <w:r w:rsidRPr="0013794F">
        <w:rPr>
          <w:rFonts w:eastAsia="Calibri"/>
          <w:szCs w:val="28"/>
          <w:lang w:eastAsia="en-US"/>
        </w:rPr>
        <w:t xml:space="preserve">2) Оценка по </w:t>
      </w:r>
      <w:proofErr w:type="spellStart"/>
      <w:r w:rsidRPr="0013794F">
        <w:rPr>
          <w:rFonts w:eastAsia="Calibri"/>
          <w:szCs w:val="28"/>
          <w:lang w:eastAsia="en-US"/>
        </w:rPr>
        <w:t>пп</w:t>
      </w:r>
      <w:proofErr w:type="spellEnd"/>
      <w:r w:rsidRPr="0013794F">
        <w:rPr>
          <w:rFonts w:eastAsia="Calibri"/>
          <w:szCs w:val="28"/>
          <w:lang w:eastAsia="en-US"/>
        </w:rPr>
        <w:t>. 1-</w:t>
      </w:r>
      <w:r w:rsidR="00DA5223" w:rsidRPr="0013794F">
        <w:rPr>
          <w:rFonts w:eastAsia="Calibri"/>
          <w:szCs w:val="28"/>
          <w:lang w:eastAsia="en-US"/>
        </w:rPr>
        <w:t>58</w:t>
      </w:r>
      <w:r w:rsidRPr="0013794F">
        <w:rPr>
          <w:rFonts w:eastAsia="Calibri"/>
          <w:szCs w:val="28"/>
          <w:lang w:eastAsia="en-US"/>
        </w:rPr>
        <w:t xml:space="preserve"> таблицы </w:t>
      </w:r>
      <w:r w:rsidR="00DA5223" w:rsidRPr="0013794F">
        <w:rPr>
          <w:rFonts w:eastAsia="Calibri"/>
          <w:szCs w:val="28"/>
          <w:lang w:eastAsia="en-US"/>
        </w:rPr>
        <w:t xml:space="preserve">Приложения </w:t>
      </w:r>
      <w:r w:rsidRPr="0013794F">
        <w:rPr>
          <w:rFonts w:eastAsia="Calibri"/>
          <w:szCs w:val="28"/>
          <w:lang w:eastAsia="en-US"/>
        </w:rPr>
        <w:t xml:space="preserve">2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w:t>
      </w:r>
      <w:r w:rsidR="00AA42F9" w:rsidRPr="0013794F">
        <w:rPr>
          <w:rFonts w:eastAsia="Calibri"/>
          <w:szCs w:val="28"/>
          <w:lang w:eastAsia="en-US"/>
        </w:rPr>
        <w:t>«</w:t>
      </w:r>
      <w:r w:rsidRPr="0013794F">
        <w:rPr>
          <w:rFonts w:eastAsia="Calibri"/>
          <w:szCs w:val="28"/>
          <w:lang w:eastAsia="en-US"/>
        </w:rPr>
        <w:t>1</w:t>
      </w:r>
      <w:r w:rsidR="00AA42F9" w:rsidRPr="0013794F">
        <w:rPr>
          <w:rFonts w:eastAsia="Calibri"/>
          <w:szCs w:val="28"/>
          <w:lang w:eastAsia="en-US"/>
        </w:rPr>
        <w:t>»</w:t>
      </w:r>
      <w:r w:rsidRPr="0013794F">
        <w:rPr>
          <w:rFonts w:eastAsia="Calibri"/>
          <w:szCs w:val="28"/>
          <w:lang w:eastAsia="en-US"/>
        </w:rPr>
        <w:t xml:space="preserve">, при отсутствии – </w:t>
      </w:r>
      <w:r w:rsidR="00AA42F9" w:rsidRPr="0013794F">
        <w:rPr>
          <w:rFonts w:eastAsia="Calibri"/>
          <w:szCs w:val="28"/>
          <w:lang w:eastAsia="en-US"/>
        </w:rPr>
        <w:t>«</w:t>
      </w:r>
      <w:r w:rsidRPr="0013794F">
        <w:rPr>
          <w:rFonts w:eastAsia="Calibri"/>
          <w:szCs w:val="28"/>
          <w:lang w:eastAsia="en-US"/>
        </w:rPr>
        <w:t>0</w:t>
      </w:r>
      <w:r w:rsidR="00AA42F9" w:rsidRPr="0013794F">
        <w:rPr>
          <w:rFonts w:eastAsia="Calibri"/>
          <w:szCs w:val="28"/>
          <w:lang w:eastAsia="en-US"/>
        </w:rPr>
        <w:t>»</w:t>
      </w:r>
      <w:r w:rsidRPr="0013794F">
        <w:rPr>
          <w:rFonts w:eastAsia="Calibri"/>
          <w:szCs w:val="28"/>
          <w:lang w:eastAsia="en-US"/>
        </w:rPr>
        <w:t>.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4543FA" w:rsidRDefault="004543FA" w:rsidP="00FB2992">
      <w:pPr>
        <w:spacing w:line="360" w:lineRule="auto"/>
        <w:ind w:firstLine="709"/>
        <w:jc w:val="both"/>
        <w:rPr>
          <w:sz w:val="28"/>
          <w:szCs w:val="28"/>
        </w:rPr>
      </w:pPr>
    </w:p>
    <w:sectPr w:rsidR="004543FA" w:rsidSect="00827D0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BB4" w:rsidRDefault="009A0BB4" w:rsidP="004E07D1">
      <w:r>
        <w:separator/>
      </w:r>
    </w:p>
  </w:endnote>
  <w:endnote w:type="continuationSeparator" w:id="0">
    <w:p w:rsidR="009A0BB4" w:rsidRDefault="009A0BB4"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54322"/>
      <w:docPartObj>
        <w:docPartGallery w:val="Page Numbers (Bottom of Page)"/>
        <w:docPartUnique/>
      </w:docPartObj>
    </w:sdtPr>
    <w:sdtEndPr/>
    <w:sdtContent>
      <w:p w:rsidR="003615B2" w:rsidRPr="004E07D1" w:rsidRDefault="003615B2" w:rsidP="004E07D1">
        <w:pPr>
          <w:pStyle w:val="a5"/>
          <w:ind w:firstLine="709"/>
          <w:jc w:val="center"/>
        </w:pPr>
        <w:r w:rsidRPr="004E07D1">
          <w:fldChar w:fldCharType="begin"/>
        </w:r>
        <w:r w:rsidRPr="004E07D1">
          <w:instrText>PAGE   \* MERGEFORMAT</w:instrText>
        </w:r>
        <w:r w:rsidRPr="004E07D1">
          <w:fldChar w:fldCharType="separate"/>
        </w:r>
        <w:r w:rsidR="00265F2B">
          <w:rPr>
            <w:noProof/>
          </w:rPr>
          <w:t>1</w:t>
        </w:r>
        <w:r w:rsidRPr="004E07D1">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5B2" w:rsidRPr="000A7793" w:rsidRDefault="003615B2" w:rsidP="000A779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BB4" w:rsidRDefault="009A0BB4" w:rsidP="004E07D1">
      <w:r>
        <w:separator/>
      </w:r>
    </w:p>
  </w:footnote>
  <w:footnote w:type="continuationSeparator" w:id="0">
    <w:p w:rsidR="009A0BB4" w:rsidRDefault="009A0BB4" w:rsidP="004E0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5B2" w:rsidRPr="000C51C6" w:rsidRDefault="003615B2" w:rsidP="004E07D1">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5B2" w:rsidRDefault="0052436D" w:rsidP="004E07D1">
    <w:pPr>
      <w:pStyle w:val="a3"/>
      <w:jc w:val="center"/>
    </w:pPr>
    <w:r>
      <w:rPr>
        <w:noProof/>
      </w:rPr>
      <w:drawing>
        <wp:inline distT="0" distB="0" distL="0" distR="0" wp14:anchorId="215F92CA" wp14:editId="6A8F0E2C">
          <wp:extent cx="5940425" cy="10807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5B2" w:rsidRDefault="003615B2" w:rsidP="004E07D1">
    <w:pPr>
      <w:pStyle w:val="a3"/>
      <w:jc w:val="center"/>
    </w:pPr>
    <w:r>
      <w:rPr>
        <w:noProof/>
      </w:rPr>
      <w:drawing>
        <wp:inline distT="0" distB="0" distL="0" distR="0" wp14:anchorId="31A7BFCD" wp14:editId="0B75E129">
          <wp:extent cx="5940425" cy="108077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E3F3E8C"/>
    <w:multiLevelType w:val="hybridMultilevel"/>
    <w:tmpl w:val="97E003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9F31C2"/>
    <w:multiLevelType w:val="hybridMultilevel"/>
    <w:tmpl w:val="C42ECD5A"/>
    <w:lvl w:ilvl="0" w:tplc="1764B17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7D"/>
    <w:rsid w:val="00003388"/>
    <w:rsid w:val="00015A33"/>
    <w:rsid w:val="00015A90"/>
    <w:rsid w:val="000166A0"/>
    <w:rsid w:val="00017915"/>
    <w:rsid w:val="0002582C"/>
    <w:rsid w:val="000268FF"/>
    <w:rsid w:val="0003039C"/>
    <w:rsid w:val="0003068B"/>
    <w:rsid w:val="00030B10"/>
    <w:rsid w:val="0003419D"/>
    <w:rsid w:val="00036A09"/>
    <w:rsid w:val="00041372"/>
    <w:rsid w:val="000426FA"/>
    <w:rsid w:val="000470DD"/>
    <w:rsid w:val="00054621"/>
    <w:rsid w:val="00061A3B"/>
    <w:rsid w:val="000620D8"/>
    <w:rsid w:val="00062587"/>
    <w:rsid w:val="00075DF7"/>
    <w:rsid w:val="000769F6"/>
    <w:rsid w:val="000850FB"/>
    <w:rsid w:val="000920B6"/>
    <w:rsid w:val="00095629"/>
    <w:rsid w:val="000A1FFC"/>
    <w:rsid w:val="000A6024"/>
    <w:rsid w:val="000A7793"/>
    <w:rsid w:val="000B1203"/>
    <w:rsid w:val="000B23F7"/>
    <w:rsid w:val="000B5317"/>
    <w:rsid w:val="000B72A2"/>
    <w:rsid w:val="000C021C"/>
    <w:rsid w:val="000C1651"/>
    <w:rsid w:val="000C2645"/>
    <w:rsid w:val="000C32D1"/>
    <w:rsid w:val="000C51C6"/>
    <w:rsid w:val="000E455A"/>
    <w:rsid w:val="000F254D"/>
    <w:rsid w:val="000F2782"/>
    <w:rsid w:val="000F3712"/>
    <w:rsid w:val="000F74C8"/>
    <w:rsid w:val="00103517"/>
    <w:rsid w:val="001044BD"/>
    <w:rsid w:val="00104C6F"/>
    <w:rsid w:val="0010697E"/>
    <w:rsid w:val="00107147"/>
    <w:rsid w:val="0011152A"/>
    <w:rsid w:val="00111592"/>
    <w:rsid w:val="00112033"/>
    <w:rsid w:val="0011435E"/>
    <w:rsid w:val="001153DD"/>
    <w:rsid w:val="001217CF"/>
    <w:rsid w:val="001270E7"/>
    <w:rsid w:val="00130A08"/>
    <w:rsid w:val="0013794F"/>
    <w:rsid w:val="0015028B"/>
    <w:rsid w:val="00156A63"/>
    <w:rsid w:val="001576F2"/>
    <w:rsid w:val="001608F5"/>
    <w:rsid w:val="00164C9F"/>
    <w:rsid w:val="00165830"/>
    <w:rsid w:val="00170F7E"/>
    <w:rsid w:val="00170FBB"/>
    <w:rsid w:val="001730DF"/>
    <w:rsid w:val="001735DE"/>
    <w:rsid w:val="001752C7"/>
    <w:rsid w:val="001803C0"/>
    <w:rsid w:val="001804FA"/>
    <w:rsid w:val="00183048"/>
    <w:rsid w:val="00183149"/>
    <w:rsid w:val="00183DD6"/>
    <w:rsid w:val="00187FC0"/>
    <w:rsid w:val="00191971"/>
    <w:rsid w:val="00192F73"/>
    <w:rsid w:val="0019317C"/>
    <w:rsid w:val="001936CC"/>
    <w:rsid w:val="00193F1D"/>
    <w:rsid w:val="001A0691"/>
    <w:rsid w:val="001A1C65"/>
    <w:rsid w:val="001A31F1"/>
    <w:rsid w:val="001A6021"/>
    <w:rsid w:val="001B158E"/>
    <w:rsid w:val="001B4737"/>
    <w:rsid w:val="001B5343"/>
    <w:rsid w:val="001C0811"/>
    <w:rsid w:val="001C23E1"/>
    <w:rsid w:val="001C7AA3"/>
    <w:rsid w:val="001D14F0"/>
    <w:rsid w:val="001D7CA6"/>
    <w:rsid w:val="001E334E"/>
    <w:rsid w:val="001E5E83"/>
    <w:rsid w:val="002020B9"/>
    <w:rsid w:val="00206359"/>
    <w:rsid w:val="00210B67"/>
    <w:rsid w:val="00215688"/>
    <w:rsid w:val="00216DC1"/>
    <w:rsid w:val="002178D9"/>
    <w:rsid w:val="002223A5"/>
    <w:rsid w:val="00224C12"/>
    <w:rsid w:val="00225A9F"/>
    <w:rsid w:val="002342F4"/>
    <w:rsid w:val="00237E62"/>
    <w:rsid w:val="00240960"/>
    <w:rsid w:val="00241C26"/>
    <w:rsid w:val="0024283C"/>
    <w:rsid w:val="00242A54"/>
    <w:rsid w:val="00242A9F"/>
    <w:rsid w:val="00244298"/>
    <w:rsid w:val="00253C8A"/>
    <w:rsid w:val="00256D48"/>
    <w:rsid w:val="00257926"/>
    <w:rsid w:val="00257BB1"/>
    <w:rsid w:val="00261885"/>
    <w:rsid w:val="00265F2B"/>
    <w:rsid w:val="00273076"/>
    <w:rsid w:val="002746EC"/>
    <w:rsid w:val="00276787"/>
    <w:rsid w:val="00277C7D"/>
    <w:rsid w:val="002853AE"/>
    <w:rsid w:val="00291728"/>
    <w:rsid w:val="00291B79"/>
    <w:rsid w:val="0029742B"/>
    <w:rsid w:val="002A0E36"/>
    <w:rsid w:val="002A1B54"/>
    <w:rsid w:val="002A2691"/>
    <w:rsid w:val="002A29B1"/>
    <w:rsid w:val="002A3337"/>
    <w:rsid w:val="002B5666"/>
    <w:rsid w:val="002C04FD"/>
    <w:rsid w:val="002C4B82"/>
    <w:rsid w:val="002C54F0"/>
    <w:rsid w:val="002D0107"/>
    <w:rsid w:val="002D0433"/>
    <w:rsid w:val="002D3CCE"/>
    <w:rsid w:val="002F334E"/>
    <w:rsid w:val="002F3654"/>
    <w:rsid w:val="002F5237"/>
    <w:rsid w:val="0030037D"/>
    <w:rsid w:val="0030451D"/>
    <w:rsid w:val="00310B73"/>
    <w:rsid w:val="00311B13"/>
    <w:rsid w:val="00312157"/>
    <w:rsid w:val="00315F3B"/>
    <w:rsid w:val="00317DB6"/>
    <w:rsid w:val="003248DB"/>
    <w:rsid w:val="003270E4"/>
    <w:rsid w:val="00327E5A"/>
    <w:rsid w:val="00332E4A"/>
    <w:rsid w:val="00334EA6"/>
    <w:rsid w:val="00336CF9"/>
    <w:rsid w:val="00341B30"/>
    <w:rsid w:val="003429F2"/>
    <w:rsid w:val="00342B44"/>
    <w:rsid w:val="00343661"/>
    <w:rsid w:val="0034744C"/>
    <w:rsid w:val="003513D2"/>
    <w:rsid w:val="003549B6"/>
    <w:rsid w:val="003615B2"/>
    <w:rsid w:val="00361A89"/>
    <w:rsid w:val="00365516"/>
    <w:rsid w:val="00366FDC"/>
    <w:rsid w:val="00367FF8"/>
    <w:rsid w:val="00384E53"/>
    <w:rsid w:val="00387B78"/>
    <w:rsid w:val="00387E57"/>
    <w:rsid w:val="003A0986"/>
    <w:rsid w:val="003A13E8"/>
    <w:rsid w:val="003A35D9"/>
    <w:rsid w:val="003A7CD2"/>
    <w:rsid w:val="003B376B"/>
    <w:rsid w:val="003B39A6"/>
    <w:rsid w:val="003B72B6"/>
    <w:rsid w:val="003C0325"/>
    <w:rsid w:val="003C2268"/>
    <w:rsid w:val="003C4F7C"/>
    <w:rsid w:val="003C696A"/>
    <w:rsid w:val="003C7700"/>
    <w:rsid w:val="003D3CE9"/>
    <w:rsid w:val="003E0235"/>
    <w:rsid w:val="003E434C"/>
    <w:rsid w:val="003E7182"/>
    <w:rsid w:val="003F167F"/>
    <w:rsid w:val="003F7191"/>
    <w:rsid w:val="004012CA"/>
    <w:rsid w:val="00405E0B"/>
    <w:rsid w:val="004110B5"/>
    <w:rsid w:val="00412186"/>
    <w:rsid w:val="00416849"/>
    <w:rsid w:val="004202BB"/>
    <w:rsid w:val="004207AD"/>
    <w:rsid w:val="0042281A"/>
    <w:rsid w:val="004234D2"/>
    <w:rsid w:val="00424E08"/>
    <w:rsid w:val="0043219E"/>
    <w:rsid w:val="004343E6"/>
    <w:rsid w:val="0043477B"/>
    <w:rsid w:val="00442098"/>
    <w:rsid w:val="004421E2"/>
    <w:rsid w:val="00444C8A"/>
    <w:rsid w:val="00447F03"/>
    <w:rsid w:val="00452D5F"/>
    <w:rsid w:val="004543FA"/>
    <w:rsid w:val="00464E44"/>
    <w:rsid w:val="0046530A"/>
    <w:rsid w:val="00470201"/>
    <w:rsid w:val="00470AA4"/>
    <w:rsid w:val="00482BC4"/>
    <w:rsid w:val="0048470F"/>
    <w:rsid w:val="00485235"/>
    <w:rsid w:val="00485AB4"/>
    <w:rsid w:val="004862A2"/>
    <w:rsid w:val="004A1EC3"/>
    <w:rsid w:val="004A3460"/>
    <w:rsid w:val="004A486A"/>
    <w:rsid w:val="004A4AA7"/>
    <w:rsid w:val="004A7C22"/>
    <w:rsid w:val="004B48E1"/>
    <w:rsid w:val="004B68C2"/>
    <w:rsid w:val="004C1183"/>
    <w:rsid w:val="004C4153"/>
    <w:rsid w:val="004D602B"/>
    <w:rsid w:val="004D7FDD"/>
    <w:rsid w:val="004E07D1"/>
    <w:rsid w:val="004E3A3A"/>
    <w:rsid w:val="004E3B51"/>
    <w:rsid w:val="004E4EB9"/>
    <w:rsid w:val="004F2915"/>
    <w:rsid w:val="004F4191"/>
    <w:rsid w:val="004F6B55"/>
    <w:rsid w:val="004F6E54"/>
    <w:rsid w:val="004F701C"/>
    <w:rsid w:val="00501856"/>
    <w:rsid w:val="00504924"/>
    <w:rsid w:val="0050666E"/>
    <w:rsid w:val="00506F8F"/>
    <w:rsid w:val="005073E7"/>
    <w:rsid w:val="005126E5"/>
    <w:rsid w:val="00515A28"/>
    <w:rsid w:val="0052436D"/>
    <w:rsid w:val="0052721D"/>
    <w:rsid w:val="005326DD"/>
    <w:rsid w:val="00534E79"/>
    <w:rsid w:val="0053592C"/>
    <w:rsid w:val="00535983"/>
    <w:rsid w:val="005378FA"/>
    <w:rsid w:val="00537AF0"/>
    <w:rsid w:val="00550018"/>
    <w:rsid w:val="00552502"/>
    <w:rsid w:val="00552C50"/>
    <w:rsid w:val="005567BC"/>
    <w:rsid w:val="00563466"/>
    <w:rsid w:val="00563AE6"/>
    <w:rsid w:val="00563BB6"/>
    <w:rsid w:val="005711A0"/>
    <w:rsid w:val="00571973"/>
    <w:rsid w:val="00574556"/>
    <w:rsid w:val="00574CAE"/>
    <w:rsid w:val="005755FE"/>
    <w:rsid w:val="00577311"/>
    <w:rsid w:val="0058081E"/>
    <w:rsid w:val="005863B8"/>
    <w:rsid w:val="00590553"/>
    <w:rsid w:val="00590C93"/>
    <w:rsid w:val="005914F4"/>
    <w:rsid w:val="00593E47"/>
    <w:rsid w:val="00594423"/>
    <w:rsid w:val="005A213F"/>
    <w:rsid w:val="005A7E41"/>
    <w:rsid w:val="005B5868"/>
    <w:rsid w:val="005B7D2B"/>
    <w:rsid w:val="005C20A4"/>
    <w:rsid w:val="005C354D"/>
    <w:rsid w:val="005C518E"/>
    <w:rsid w:val="005C6FBA"/>
    <w:rsid w:val="005D333C"/>
    <w:rsid w:val="005D3C52"/>
    <w:rsid w:val="005D464B"/>
    <w:rsid w:val="005D46BB"/>
    <w:rsid w:val="005D78A3"/>
    <w:rsid w:val="005E1022"/>
    <w:rsid w:val="005E157F"/>
    <w:rsid w:val="005E31F7"/>
    <w:rsid w:val="005E6A97"/>
    <w:rsid w:val="005E7136"/>
    <w:rsid w:val="005F056D"/>
    <w:rsid w:val="005F0B9B"/>
    <w:rsid w:val="005F264E"/>
    <w:rsid w:val="005F293F"/>
    <w:rsid w:val="005F7CC9"/>
    <w:rsid w:val="006032E3"/>
    <w:rsid w:val="00607FB0"/>
    <w:rsid w:val="0061097B"/>
    <w:rsid w:val="0061413E"/>
    <w:rsid w:val="00614E80"/>
    <w:rsid w:val="00614F9D"/>
    <w:rsid w:val="00616516"/>
    <w:rsid w:val="00616A0C"/>
    <w:rsid w:val="006204F6"/>
    <w:rsid w:val="00620EFA"/>
    <w:rsid w:val="00621939"/>
    <w:rsid w:val="00626E78"/>
    <w:rsid w:val="00627658"/>
    <w:rsid w:val="00630534"/>
    <w:rsid w:val="00634590"/>
    <w:rsid w:val="00637CB5"/>
    <w:rsid w:val="00637F1A"/>
    <w:rsid w:val="0064382E"/>
    <w:rsid w:val="00652025"/>
    <w:rsid w:val="00652863"/>
    <w:rsid w:val="00653B0B"/>
    <w:rsid w:val="00654093"/>
    <w:rsid w:val="00655ABE"/>
    <w:rsid w:val="0065712F"/>
    <w:rsid w:val="00661E0D"/>
    <w:rsid w:val="00662823"/>
    <w:rsid w:val="00663614"/>
    <w:rsid w:val="006666CA"/>
    <w:rsid w:val="00670C8C"/>
    <w:rsid w:val="0067459E"/>
    <w:rsid w:val="0068055D"/>
    <w:rsid w:val="006825CB"/>
    <w:rsid w:val="006846CD"/>
    <w:rsid w:val="006847BD"/>
    <w:rsid w:val="00686373"/>
    <w:rsid w:val="006864BE"/>
    <w:rsid w:val="00686757"/>
    <w:rsid w:val="00686C03"/>
    <w:rsid w:val="00691D5A"/>
    <w:rsid w:val="006A01F8"/>
    <w:rsid w:val="006A58A7"/>
    <w:rsid w:val="006B005C"/>
    <w:rsid w:val="006B1654"/>
    <w:rsid w:val="006B5175"/>
    <w:rsid w:val="006B547E"/>
    <w:rsid w:val="006B787B"/>
    <w:rsid w:val="006C08B2"/>
    <w:rsid w:val="006C2824"/>
    <w:rsid w:val="006C4B64"/>
    <w:rsid w:val="006C4EFB"/>
    <w:rsid w:val="006C7526"/>
    <w:rsid w:val="006D0E19"/>
    <w:rsid w:val="006D15A0"/>
    <w:rsid w:val="006D3214"/>
    <w:rsid w:val="006D44A6"/>
    <w:rsid w:val="006D5913"/>
    <w:rsid w:val="006D5F19"/>
    <w:rsid w:val="006D76C9"/>
    <w:rsid w:val="006E0CDD"/>
    <w:rsid w:val="006E4A62"/>
    <w:rsid w:val="006E7893"/>
    <w:rsid w:val="006F21F6"/>
    <w:rsid w:val="006F783C"/>
    <w:rsid w:val="006F7F70"/>
    <w:rsid w:val="0070012F"/>
    <w:rsid w:val="00700E34"/>
    <w:rsid w:val="00703911"/>
    <w:rsid w:val="007111FF"/>
    <w:rsid w:val="007141A1"/>
    <w:rsid w:val="007143A2"/>
    <w:rsid w:val="00714D49"/>
    <w:rsid w:val="00720A9E"/>
    <w:rsid w:val="00724184"/>
    <w:rsid w:val="0072705E"/>
    <w:rsid w:val="00730DC6"/>
    <w:rsid w:val="00734220"/>
    <w:rsid w:val="00734C1E"/>
    <w:rsid w:val="00736EA4"/>
    <w:rsid w:val="00737A9F"/>
    <w:rsid w:val="00737AD3"/>
    <w:rsid w:val="00737D9B"/>
    <w:rsid w:val="00740B0D"/>
    <w:rsid w:val="00740D55"/>
    <w:rsid w:val="00740E15"/>
    <w:rsid w:val="00741B02"/>
    <w:rsid w:val="00742E69"/>
    <w:rsid w:val="0074339B"/>
    <w:rsid w:val="00743862"/>
    <w:rsid w:val="007452D3"/>
    <w:rsid w:val="0074653D"/>
    <w:rsid w:val="00750BC2"/>
    <w:rsid w:val="007538E1"/>
    <w:rsid w:val="00754651"/>
    <w:rsid w:val="00757697"/>
    <w:rsid w:val="00761DCF"/>
    <w:rsid w:val="0076325D"/>
    <w:rsid w:val="00765735"/>
    <w:rsid w:val="00767064"/>
    <w:rsid w:val="00767A91"/>
    <w:rsid w:val="00771809"/>
    <w:rsid w:val="00784392"/>
    <w:rsid w:val="00786634"/>
    <w:rsid w:val="0079125C"/>
    <w:rsid w:val="00791A3F"/>
    <w:rsid w:val="0079570C"/>
    <w:rsid w:val="007A024C"/>
    <w:rsid w:val="007A21B0"/>
    <w:rsid w:val="007A2FE2"/>
    <w:rsid w:val="007A3FA3"/>
    <w:rsid w:val="007A4DD6"/>
    <w:rsid w:val="007A68D6"/>
    <w:rsid w:val="007B4D79"/>
    <w:rsid w:val="007B5EB7"/>
    <w:rsid w:val="007C035F"/>
    <w:rsid w:val="007C1EA4"/>
    <w:rsid w:val="007C3E9A"/>
    <w:rsid w:val="007D2594"/>
    <w:rsid w:val="007D4A08"/>
    <w:rsid w:val="007D4D0E"/>
    <w:rsid w:val="007E365C"/>
    <w:rsid w:val="007E3CD6"/>
    <w:rsid w:val="007F2A8D"/>
    <w:rsid w:val="007F7B6E"/>
    <w:rsid w:val="00800524"/>
    <w:rsid w:val="0080402D"/>
    <w:rsid w:val="008120D0"/>
    <w:rsid w:val="00815170"/>
    <w:rsid w:val="00822F7C"/>
    <w:rsid w:val="0082346B"/>
    <w:rsid w:val="00826DC5"/>
    <w:rsid w:val="00827D06"/>
    <w:rsid w:val="00830470"/>
    <w:rsid w:val="00831307"/>
    <w:rsid w:val="00842BA4"/>
    <w:rsid w:val="00847E9B"/>
    <w:rsid w:val="008501E9"/>
    <w:rsid w:val="0085264A"/>
    <w:rsid w:val="00853F22"/>
    <w:rsid w:val="00860A13"/>
    <w:rsid w:val="00860A2C"/>
    <w:rsid w:val="00861048"/>
    <w:rsid w:val="0086129F"/>
    <w:rsid w:val="0086229C"/>
    <w:rsid w:val="00865F69"/>
    <w:rsid w:val="00866EED"/>
    <w:rsid w:val="008723ED"/>
    <w:rsid w:val="008751D7"/>
    <w:rsid w:val="00877114"/>
    <w:rsid w:val="0088232D"/>
    <w:rsid w:val="00884229"/>
    <w:rsid w:val="00886EFB"/>
    <w:rsid w:val="008875A9"/>
    <w:rsid w:val="008919E4"/>
    <w:rsid w:val="00892D4F"/>
    <w:rsid w:val="008A29B6"/>
    <w:rsid w:val="008A3E8B"/>
    <w:rsid w:val="008A5225"/>
    <w:rsid w:val="008A7A72"/>
    <w:rsid w:val="008B35D6"/>
    <w:rsid w:val="008B3757"/>
    <w:rsid w:val="008C12D8"/>
    <w:rsid w:val="008C2235"/>
    <w:rsid w:val="008D2726"/>
    <w:rsid w:val="008E03D8"/>
    <w:rsid w:val="008E1B6A"/>
    <w:rsid w:val="008E28DA"/>
    <w:rsid w:val="008E3815"/>
    <w:rsid w:val="008E3FC6"/>
    <w:rsid w:val="008E5647"/>
    <w:rsid w:val="008E6D9E"/>
    <w:rsid w:val="008E77D4"/>
    <w:rsid w:val="008F14EE"/>
    <w:rsid w:val="008F34B6"/>
    <w:rsid w:val="008F4A21"/>
    <w:rsid w:val="008F599F"/>
    <w:rsid w:val="008F6261"/>
    <w:rsid w:val="008F6501"/>
    <w:rsid w:val="00901499"/>
    <w:rsid w:val="00901A29"/>
    <w:rsid w:val="009035C0"/>
    <w:rsid w:val="00904956"/>
    <w:rsid w:val="00904C84"/>
    <w:rsid w:val="00906447"/>
    <w:rsid w:val="00906AAA"/>
    <w:rsid w:val="009102E1"/>
    <w:rsid w:val="00914AB9"/>
    <w:rsid w:val="00915847"/>
    <w:rsid w:val="00915A8F"/>
    <w:rsid w:val="0091772E"/>
    <w:rsid w:val="009206A8"/>
    <w:rsid w:val="009206ED"/>
    <w:rsid w:val="009215EE"/>
    <w:rsid w:val="009232F1"/>
    <w:rsid w:val="0092414F"/>
    <w:rsid w:val="00924610"/>
    <w:rsid w:val="00930802"/>
    <w:rsid w:val="0093183D"/>
    <w:rsid w:val="00932020"/>
    <w:rsid w:val="00933AA5"/>
    <w:rsid w:val="009374D5"/>
    <w:rsid w:val="0094198D"/>
    <w:rsid w:val="00941DAC"/>
    <w:rsid w:val="00945CBC"/>
    <w:rsid w:val="00951A99"/>
    <w:rsid w:val="009553E3"/>
    <w:rsid w:val="00956435"/>
    <w:rsid w:val="009657C6"/>
    <w:rsid w:val="00967463"/>
    <w:rsid w:val="00974351"/>
    <w:rsid w:val="00975514"/>
    <w:rsid w:val="00980FA5"/>
    <w:rsid w:val="0098222D"/>
    <w:rsid w:val="00985C40"/>
    <w:rsid w:val="00987947"/>
    <w:rsid w:val="00992E37"/>
    <w:rsid w:val="00994C70"/>
    <w:rsid w:val="00997A66"/>
    <w:rsid w:val="009A0BB4"/>
    <w:rsid w:val="009A2DE9"/>
    <w:rsid w:val="009B07FF"/>
    <w:rsid w:val="009B091D"/>
    <w:rsid w:val="009B3300"/>
    <w:rsid w:val="009B5B67"/>
    <w:rsid w:val="009C7D48"/>
    <w:rsid w:val="009D4920"/>
    <w:rsid w:val="009D7355"/>
    <w:rsid w:val="009E01D5"/>
    <w:rsid w:val="009E2574"/>
    <w:rsid w:val="009E2C81"/>
    <w:rsid w:val="009E3716"/>
    <w:rsid w:val="009E4519"/>
    <w:rsid w:val="009E5FC1"/>
    <w:rsid w:val="009E6761"/>
    <w:rsid w:val="009E700E"/>
    <w:rsid w:val="009F0C2A"/>
    <w:rsid w:val="009F4219"/>
    <w:rsid w:val="009F5C17"/>
    <w:rsid w:val="00A00864"/>
    <w:rsid w:val="00A00E16"/>
    <w:rsid w:val="00A024A9"/>
    <w:rsid w:val="00A03A83"/>
    <w:rsid w:val="00A04848"/>
    <w:rsid w:val="00A056D1"/>
    <w:rsid w:val="00A0734E"/>
    <w:rsid w:val="00A15C5A"/>
    <w:rsid w:val="00A16E24"/>
    <w:rsid w:val="00A17A3E"/>
    <w:rsid w:val="00A23B49"/>
    <w:rsid w:val="00A23FB2"/>
    <w:rsid w:val="00A264D8"/>
    <w:rsid w:val="00A27F6A"/>
    <w:rsid w:val="00A348F7"/>
    <w:rsid w:val="00A362AB"/>
    <w:rsid w:val="00A441FE"/>
    <w:rsid w:val="00A4548E"/>
    <w:rsid w:val="00A47EA1"/>
    <w:rsid w:val="00A47F7F"/>
    <w:rsid w:val="00A51C29"/>
    <w:rsid w:val="00A53605"/>
    <w:rsid w:val="00A53C87"/>
    <w:rsid w:val="00A55609"/>
    <w:rsid w:val="00A564DF"/>
    <w:rsid w:val="00A574A9"/>
    <w:rsid w:val="00A636AF"/>
    <w:rsid w:val="00A64FBE"/>
    <w:rsid w:val="00A670C4"/>
    <w:rsid w:val="00A72151"/>
    <w:rsid w:val="00A73E8B"/>
    <w:rsid w:val="00A765A4"/>
    <w:rsid w:val="00A777DA"/>
    <w:rsid w:val="00A81348"/>
    <w:rsid w:val="00A84F78"/>
    <w:rsid w:val="00A90C6E"/>
    <w:rsid w:val="00A926C2"/>
    <w:rsid w:val="00A93BFC"/>
    <w:rsid w:val="00AA0206"/>
    <w:rsid w:val="00AA0F8B"/>
    <w:rsid w:val="00AA3E90"/>
    <w:rsid w:val="00AA42F9"/>
    <w:rsid w:val="00AA483D"/>
    <w:rsid w:val="00AB2B68"/>
    <w:rsid w:val="00AB2C9A"/>
    <w:rsid w:val="00AB3AA6"/>
    <w:rsid w:val="00AB536C"/>
    <w:rsid w:val="00AB6965"/>
    <w:rsid w:val="00AB6B5C"/>
    <w:rsid w:val="00AB6CBF"/>
    <w:rsid w:val="00AB78B8"/>
    <w:rsid w:val="00AC22CA"/>
    <w:rsid w:val="00AC2810"/>
    <w:rsid w:val="00AC31F4"/>
    <w:rsid w:val="00AC3297"/>
    <w:rsid w:val="00AC4495"/>
    <w:rsid w:val="00AC64C4"/>
    <w:rsid w:val="00AD079E"/>
    <w:rsid w:val="00AD7953"/>
    <w:rsid w:val="00AE0B5F"/>
    <w:rsid w:val="00AE4A6F"/>
    <w:rsid w:val="00AF45ED"/>
    <w:rsid w:val="00B02688"/>
    <w:rsid w:val="00B054C9"/>
    <w:rsid w:val="00B077BF"/>
    <w:rsid w:val="00B13DF2"/>
    <w:rsid w:val="00B1565E"/>
    <w:rsid w:val="00B20B6F"/>
    <w:rsid w:val="00B21EAB"/>
    <w:rsid w:val="00B273A6"/>
    <w:rsid w:val="00B30EB1"/>
    <w:rsid w:val="00B30F72"/>
    <w:rsid w:val="00B375E7"/>
    <w:rsid w:val="00B37B77"/>
    <w:rsid w:val="00B42B57"/>
    <w:rsid w:val="00B437B1"/>
    <w:rsid w:val="00B45742"/>
    <w:rsid w:val="00B46261"/>
    <w:rsid w:val="00B475FD"/>
    <w:rsid w:val="00B51920"/>
    <w:rsid w:val="00B527C5"/>
    <w:rsid w:val="00B538F1"/>
    <w:rsid w:val="00B53ABF"/>
    <w:rsid w:val="00B53E82"/>
    <w:rsid w:val="00B56C90"/>
    <w:rsid w:val="00B6067D"/>
    <w:rsid w:val="00B60D7E"/>
    <w:rsid w:val="00B6672D"/>
    <w:rsid w:val="00B756FE"/>
    <w:rsid w:val="00B76914"/>
    <w:rsid w:val="00B90452"/>
    <w:rsid w:val="00B92ADD"/>
    <w:rsid w:val="00B92F15"/>
    <w:rsid w:val="00B940BF"/>
    <w:rsid w:val="00B96EE2"/>
    <w:rsid w:val="00BA33CC"/>
    <w:rsid w:val="00BA3DB6"/>
    <w:rsid w:val="00BA46A6"/>
    <w:rsid w:val="00BA52A5"/>
    <w:rsid w:val="00BA7A53"/>
    <w:rsid w:val="00BB23C8"/>
    <w:rsid w:val="00BB24C9"/>
    <w:rsid w:val="00BB439F"/>
    <w:rsid w:val="00BB53B3"/>
    <w:rsid w:val="00BC1C6D"/>
    <w:rsid w:val="00BC258C"/>
    <w:rsid w:val="00BC313A"/>
    <w:rsid w:val="00BC6A3B"/>
    <w:rsid w:val="00BD308C"/>
    <w:rsid w:val="00BE1BFD"/>
    <w:rsid w:val="00BE28A8"/>
    <w:rsid w:val="00BF05B3"/>
    <w:rsid w:val="00BF2118"/>
    <w:rsid w:val="00BF4023"/>
    <w:rsid w:val="00BF4FEE"/>
    <w:rsid w:val="00C0077B"/>
    <w:rsid w:val="00C02AEE"/>
    <w:rsid w:val="00C02C0A"/>
    <w:rsid w:val="00C0645A"/>
    <w:rsid w:val="00C06D8F"/>
    <w:rsid w:val="00C07E3F"/>
    <w:rsid w:val="00C11376"/>
    <w:rsid w:val="00C14E18"/>
    <w:rsid w:val="00C16E81"/>
    <w:rsid w:val="00C179C5"/>
    <w:rsid w:val="00C249DC"/>
    <w:rsid w:val="00C26913"/>
    <w:rsid w:val="00C27AC8"/>
    <w:rsid w:val="00C328FC"/>
    <w:rsid w:val="00C368B6"/>
    <w:rsid w:val="00C53679"/>
    <w:rsid w:val="00C53C59"/>
    <w:rsid w:val="00C564FF"/>
    <w:rsid w:val="00C61F01"/>
    <w:rsid w:val="00C62CD8"/>
    <w:rsid w:val="00C65F24"/>
    <w:rsid w:val="00C7328F"/>
    <w:rsid w:val="00C73EE6"/>
    <w:rsid w:val="00C74B1B"/>
    <w:rsid w:val="00C74F6F"/>
    <w:rsid w:val="00C824BE"/>
    <w:rsid w:val="00C8621F"/>
    <w:rsid w:val="00C8661E"/>
    <w:rsid w:val="00C91639"/>
    <w:rsid w:val="00C9180C"/>
    <w:rsid w:val="00C942DB"/>
    <w:rsid w:val="00CA1255"/>
    <w:rsid w:val="00CA297E"/>
    <w:rsid w:val="00CA46CC"/>
    <w:rsid w:val="00CB0DBD"/>
    <w:rsid w:val="00CB190D"/>
    <w:rsid w:val="00CB56FF"/>
    <w:rsid w:val="00CB6CA5"/>
    <w:rsid w:val="00CC034E"/>
    <w:rsid w:val="00CC050E"/>
    <w:rsid w:val="00CC1498"/>
    <w:rsid w:val="00CD0EF7"/>
    <w:rsid w:val="00CD1CD1"/>
    <w:rsid w:val="00CD1CF5"/>
    <w:rsid w:val="00CD2B47"/>
    <w:rsid w:val="00CD4257"/>
    <w:rsid w:val="00CD49FE"/>
    <w:rsid w:val="00CD5B1F"/>
    <w:rsid w:val="00CD5C0C"/>
    <w:rsid w:val="00CD5CBF"/>
    <w:rsid w:val="00CD6974"/>
    <w:rsid w:val="00CD7DB5"/>
    <w:rsid w:val="00CD7EBD"/>
    <w:rsid w:val="00CD7EE3"/>
    <w:rsid w:val="00CE1838"/>
    <w:rsid w:val="00CE2238"/>
    <w:rsid w:val="00CE29E7"/>
    <w:rsid w:val="00CE30A5"/>
    <w:rsid w:val="00CE3277"/>
    <w:rsid w:val="00CE4D8C"/>
    <w:rsid w:val="00CF1417"/>
    <w:rsid w:val="00CF2544"/>
    <w:rsid w:val="00CF476E"/>
    <w:rsid w:val="00CF560B"/>
    <w:rsid w:val="00CF71B0"/>
    <w:rsid w:val="00D00421"/>
    <w:rsid w:val="00D0323E"/>
    <w:rsid w:val="00D058C0"/>
    <w:rsid w:val="00D07486"/>
    <w:rsid w:val="00D0789A"/>
    <w:rsid w:val="00D100D8"/>
    <w:rsid w:val="00D11588"/>
    <w:rsid w:val="00D23848"/>
    <w:rsid w:val="00D24386"/>
    <w:rsid w:val="00D24C77"/>
    <w:rsid w:val="00D260CB"/>
    <w:rsid w:val="00D26237"/>
    <w:rsid w:val="00D30111"/>
    <w:rsid w:val="00D3318E"/>
    <w:rsid w:val="00D335F4"/>
    <w:rsid w:val="00D34837"/>
    <w:rsid w:val="00D3489B"/>
    <w:rsid w:val="00D34FF4"/>
    <w:rsid w:val="00D350FB"/>
    <w:rsid w:val="00D42866"/>
    <w:rsid w:val="00D447A5"/>
    <w:rsid w:val="00D44CAA"/>
    <w:rsid w:val="00D51237"/>
    <w:rsid w:val="00D56A71"/>
    <w:rsid w:val="00D5761E"/>
    <w:rsid w:val="00D57A9F"/>
    <w:rsid w:val="00D600A9"/>
    <w:rsid w:val="00D61537"/>
    <w:rsid w:val="00D615C2"/>
    <w:rsid w:val="00D61C4D"/>
    <w:rsid w:val="00D62047"/>
    <w:rsid w:val="00D65DE2"/>
    <w:rsid w:val="00D67360"/>
    <w:rsid w:val="00D6784D"/>
    <w:rsid w:val="00D729ED"/>
    <w:rsid w:val="00D818E8"/>
    <w:rsid w:val="00D843CA"/>
    <w:rsid w:val="00D86C8A"/>
    <w:rsid w:val="00D873FB"/>
    <w:rsid w:val="00D9238C"/>
    <w:rsid w:val="00D9358D"/>
    <w:rsid w:val="00D96F06"/>
    <w:rsid w:val="00D9711E"/>
    <w:rsid w:val="00D97419"/>
    <w:rsid w:val="00D979A5"/>
    <w:rsid w:val="00DA4B9A"/>
    <w:rsid w:val="00DA4E0F"/>
    <w:rsid w:val="00DA5223"/>
    <w:rsid w:val="00DA6C46"/>
    <w:rsid w:val="00DA7BDF"/>
    <w:rsid w:val="00DC414D"/>
    <w:rsid w:val="00DD1CEB"/>
    <w:rsid w:val="00DD40D1"/>
    <w:rsid w:val="00DD5E82"/>
    <w:rsid w:val="00DD6389"/>
    <w:rsid w:val="00DD651F"/>
    <w:rsid w:val="00DE2731"/>
    <w:rsid w:val="00DE28B2"/>
    <w:rsid w:val="00DE3AAA"/>
    <w:rsid w:val="00DE557B"/>
    <w:rsid w:val="00DF0FE4"/>
    <w:rsid w:val="00E004D1"/>
    <w:rsid w:val="00E013A5"/>
    <w:rsid w:val="00E04683"/>
    <w:rsid w:val="00E05655"/>
    <w:rsid w:val="00E11700"/>
    <w:rsid w:val="00E12A9B"/>
    <w:rsid w:val="00E146C7"/>
    <w:rsid w:val="00E15C77"/>
    <w:rsid w:val="00E15E05"/>
    <w:rsid w:val="00E1678B"/>
    <w:rsid w:val="00E234A6"/>
    <w:rsid w:val="00E23ED7"/>
    <w:rsid w:val="00E26701"/>
    <w:rsid w:val="00E35D96"/>
    <w:rsid w:val="00E4293A"/>
    <w:rsid w:val="00E43590"/>
    <w:rsid w:val="00E4420C"/>
    <w:rsid w:val="00E45391"/>
    <w:rsid w:val="00E50BE0"/>
    <w:rsid w:val="00E52D17"/>
    <w:rsid w:val="00E53AD2"/>
    <w:rsid w:val="00E54827"/>
    <w:rsid w:val="00E54FAA"/>
    <w:rsid w:val="00E6180D"/>
    <w:rsid w:val="00E72026"/>
    <w:rsid w:val="00E760F1"/>
    <w:rsid w:val="00E81FF9"/>
    <w:rsid w:val="00E83925"/>
    <w:rsid w:val="00E84E24"/>
    <w:rsid w:val="00E85EB3"/>
    <w:rsid w:val="00E91880"/>
    <w:rsid w:val="00E93473"/>
    <w:rsid w:val="00E95E73"/>
    <w:rsid w:val="00EA23CC"/>
    <w:rsid w:val="00EA6828"/>
    <w:rsid w:val="00EB1031"/>
    <w:rsid w:val="00EB4BAC"/>
    <w:rsid w:val="00EB4E34"/>
    <w:rsid w:val="00EB5BAC"/>
    <w:rsid w:val="00EC28D6"/>
    <w:rsid w:val="00EC4E35"/>
    <w:rsid w:val="00EC78FF"/>
    <w:rsid w:val="00ED269B"/>
    <w:rsid w:val="00ED2731"/>
    <w:rsid w:val="00ED2CF3"/>
    <w:rsid w:val="00ED4801"/>
    <w:rsid w:val="00ED4E93"/>
    <w:rsid w:val="00ED562B"/>
    <w:rsid w:val="00EE0D88"/>
    <w:rsid w:val="00EE1385"/>
    <w:rsid w:val="00EE5BFA"/>
    <w:rsid w:val="00EE6A05"/>
    <w:rsid w:val="00EE722C"/>
    <w:rsid w:val="00EF27DA"/>
    <w:rsid w:val="00EF28B4"/>
    <w:rsid w:val="00F02402"/>
    <w:rsid w:val="00F029AF"/>
    <w:rsid w:val="00F02C96"/>
    <w:rsid w:val="00F0722B"/>
    <w:rsid w:val="00F11D68"/>
    <w:rsid w:val="00F1321F"/>
    <w:rsid w:val="00F13B8A"/>
    <w:rsid w:val="00F15E8F"/>
    <w:rsid w:val="00F23AF5"/>
    <w:rsid w:val="00F27D9D"/>
    <w:rsid w:val="00F305DD"/>
    <w:rsid w:val="00F30BA4"/>
    <w:rsid w:val="00F32C26"/>
    <w:rsid w:val="00F33E30"/>
    <w:rsid w:val="00F33ECB"/>
    <w:rsid w:val="00F34C8F"/>
    <w:rsid w:val="00F42E74"/>
    <w:rsid w:val="00F45CDC"/>
    <w:rsid w:val="00F543EC"/>
    <w:rsid w:val="00F54481"/>
    <w:rsid w:val="00F5538D"/>
    <w:rsid w:val="00F56027"/>
    <w:rsid w:val="00F56ACE"/>
    <w:rsid w:val="00F61E8A"/>
    <w:rsid w:val="00F64A5B"/>
    <w:rsid w:val="00F652CD"/>
    <w:rsid w:val="00F67F90"/>
    <w:rsid w:val="00F72170"/>
    <w:rsid w:val="00F7336D"/>
    <w:rsid w:val="00F73590"/>
    <w:rsid w:val="00F752B3"/>
    <w:rsid w:val="00F7574D"/>
    <w:rsid w:val="00F76DB3"/>
    <w:rsid w:val="00F80709"/>
    <w:rsid w:val="00F80A80"/>
    <w:rsid w:val="00F82B4E"/>
    <w:rsid w:val="00F83D84"/>
    <w:rsid w:val="00F86C45"/>
    <w:rsid w:val="00F95627"/>
    <w:rsid w:val="00FA12A6"/>
    <w:rsid w:val="00FA4818"/>
    <w:rsid w:val="00FA6684"/>
    <w:rsid w:val="00FB095B"/>
    <w:rsid w:val="00FB09F1"/>
    <w:rsid w:val="00FB2992"/>
    <w:rsid w:val="00FB335F"/>
    <w:rsid w:val="00FB5394"/>
    <w:rsid w:val="00FB5BCE"/>
    <w:rsid w:val="00FB676B"/>
    <w:rsid w:val="00FB6EE2"/>
    <w:rsid w:val="00FC1C88"/>
    <w:rsid w:val="00FC35FE"/>
    <w:rsid w:val="00FC4206"/>
    <w:rsid w:val="00FC78A7"/>
    <w:rsid w:val="00FD31A4"/>
    <w:rsid w:val="00FD7EC1"/>
    <w:rsid w:val="00FE00B4"/>
    <w:rsid w:val="00FE66A5"/>
    <w:rsid w:val="00FF1A8A"/>
    <w:rsid w:val="00FF372F"/>
    <w:rsid w:val="00FF4A12"/>
    <w:rsid w:val="00FF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EA6"/>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0A7793"/>
    <w:pPr>
      <w:spacing w:after="100"/>
    </w:pPr>
  </w:style>
  <w:style w:type="table" w:customStyle="1" w:styleId="22">
    <w:name w:val="Сетка таблицы22"/>
    <w:basedOn w:val="a1"/>
    <w:next w:val="aa"/>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rsid w:val="00F11D68"/>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4C4153"/>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8E3815"/>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EA6"/>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0A7793"/>
    <w:pPr>
      <w:spacing w:after="100"/>
    </w:pPr>
  </w:style>
  <w:style w:type="table" w:customStyle="1" w:styleId="22">
    <w:name w:val="Сетка таблицы22"/>
    <w:basedOn w:val="a1"/>
    <w:next w:val="aa"/>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rsid w:val="00F11D68"/>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4C4153"/>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8E3815"/>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us.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E4594-372D-4689-BBF3-DB2DD06A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6644</Words>
  <Characters>37873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44429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1А</dc:creator>
  <cp:lastModifiedBy>1А</cp:lastModifiedBy>
  <cp:revision>2</cp:revision>
  <cp:lastPrinted>2017-03-17T10:53:00Z</cp:lastPrinted>
  <dcterms:created xsi:type="dcterms:W3CDTF">2019-06-10T11:50:00Z</dcterms:created>
  <dcterms:modified xsi:type="dcterms:W3CDTF">2019-06-10T11:50:00Z</dcterms:modified>
</cp:coreProperties>
</file>