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E1" w:rsidRDefault="001908E1" w:rsidP="005322ED">
      <w:pPr>
        <w:pStyle w:val="Default"/>
        <w:rPr>
          <w:rFonts w:eastAsia="Calibri"/>
          <w:b/>
          <w:sz w:val="28"/>
          <w:szCs w:val="28"/>
        </w:rPr>
      </w:pPr>
      <w:r>
        <w:rPr>
          <w:rFonts w:eastAsia="Calibri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940425" cy="81343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8E1" w:rsidRDefault="001908E1" w:rsidP="005322ED">
      <w:pPr>
        <w:pStyle w:val="Default"/>
        <w:rPr>
          <w:rFonts w:eastAsia="Calibri"/>
          <w:b/>
          <w:sz w:val="28"/>
          <w:szCs w:val="28"/>
        </w:rPr>
      </w:pPr>
    </w:p>
    <w:p w:rsidR="001908E1" w:rsidRDefault="001908E1" w:rsidP="005322ED">
      <w:pPr>
        <w:pStyle w:val="Default"/>
        <w:rPr>
          <w:rFonts w:eastAsia="Calibri"/>
          <w:b/>
          <w:sz w:val="28"/>
          <w:szCs w:val="28"/>
        </w:rPr>
      </w:pPr>
    </w:p>
    <w:p w:rsidR="001908E1" w:rsidRDefault="001908E1" w:rsidP="005322ED">
      <w:pPr>
        <w:pStyle w:val="Default"/>
        <w:rPr>
          <w:rFonts w:eastAsia="Calibri"/>
          <w:b/>
          <w:sz w:val="28"/>
          <w:szCs w:val="28"/>
        </w:rPr>
      </w:pPr>
    </w:p>
    <w:p w:rsidR="001908E1" w:rsidRDefault="001908E1" w:rsidP="005322ED">
      <w:pPr>
        <w:pStyle w:val="Default"/>
        <w:rPr>
          <w:rFonts w:eastAsia="Calibri"/>
          <w:b/>
          <w:sz w:val="28"/>
          <w:szCs w:val="28"/>
        </w:rPr>
      </w:pPr>
    </w:p>
    <w:p w:rsidR="001908E1" w:rsidRDefault="001908E1" w:rsidP="005322ED">
      <w:pPr>
        <w:pStyle w:val="Default"/>
        <w:rPr>
          <w:rFonts w:eastAsia="Calibri"/>
          <w:b/>
          <w:sz w:val="28"/>
          <w:szCs w:val="28"/>
        </w:rPr>
      </w:pPr>
    </w:p>
    <w:p w:rsidR="001908E1" w:rsidRDefault="001908E1" w:rsidP="005322ED">
      <w:pPr>
        <w:pStyle w:val="Default"/>
        <w:rPr>
          <w:rFonts w:eastAsia="Calibri"/>
          <w:b/>
          <w:sz w:val="28"/>
          <w:szCs w:val="28"/>
        </w:rPr>
      </w:pPr>
    </w:p>
    <w:p w:rsidR="005322ED" w:rsidRDefault="000C1270" w:rsidP="005322ED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rFonts w:eastAsia="Calibri"/>
          <w:b/>
          <w:sz w:val="28"/>
          <w:szCs w:val="28"/>
        </w:rPr>
        <w:lastRenderedPageBreak/>
        <w:t xml:space="preserve">  </w:t>
      </w:r>
      <w:r w:rsidR="005322ED">
        <w:rPr>
          <w:rFonts w:eastAsia="Calibri"/>
          <w:b/>
          <w:sz w:val="28"/>
          <w:szCs w:val="28"/>
        </w:rPr>
        <w:t xml:space="preserve">       -</w:t>
      </w:r>
      <w:r w:rsidR="005322ED">
        <w:rPr>
          <w:sz w:val="28"/>
          <w:szCs w:val="28"/>
        </w:rPr>
        <w:t xml:space="preserve">изучает основные направления образовательной, оздоровительной и воспитательной деятельности в Учреждении (группе), вносит предложения по их совершенствованию;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-  заслушивает вопросы, касающиеся содержания, формы и методов образовательного процесса, планирования педагогической деятельности Учреждения (группы);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- 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 готовности детей к школьному обучению;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-заслушивает информацию воспитателей группы об итогах учебного года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- вносит предложения по совершенствованию педагогического процесса в Учреждении (в группе)</w:t>
      </w:r>
      <w:proofErr w:type="gramStart"/>
      <w:r>
        <w:rPr>
          <w:sz w:val="28"/>
          <w:szCs w:val="28"/>
        </w:rPr>
        <w:t>;Р</w:t>
      </w:r>
      <w:proofErr w:type="gramEnd"/>
      <w:r>
        <w:rPr>
          <w:sz w:val="28"/>
          <w:szCs w:val="28"/>
        </w:rPr>
        <w:t xml:space="preserve">еклам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- участвует в планировании совместных с родителями (законными представителями) мероприятий в Учреждении (группе) - групповых родительских собраний, родительских клубов, Дней открытых дверей и др.;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- принимает решение об оказании посильной помощи Учреждению (группе) в укреплении материально-технической базы Учреждения (группы), по благоустройству и ремонту его помещений, детских площадок и территории силами родительской общественности;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Права Родительского собрания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Родительское собрание имеет право: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выбирать Родительский комитет Учреждения (группы);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Каждый член Родительского собрания имеет право: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при несогласии с решением Родительского собрания высказывать свое мотивированное мнение, которое должно быть занесено в протокол.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Организация управления Родительским собранием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 В состав Родительского собрания входят все родители (законные представители) воспитанников Учреждения (группы).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5.2. Родительское собрание избирает из своего состава Родительский комитет Учреждения (группы).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5.3. В необходимых случаях на заседание Родительского собрания приглашаются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 Учреждения (группы).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5.4. Общее Родительское собрание Учреждения ведет заведующий Учреждением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5.5. Родительское собрание работает по плану, составляющему часть годового плана работы Учреждения.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5.6. Общее Родительское собрание собирается не реже 2 раз в год, групповое Родительское собрание - не реже 1 раза в квартал.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5.7. Заседания Родительского собрания правомочны, если на них присутствует не менее половины всех родителей (законных представителей) воспитанников Учреждения (группы).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Ответственность Родительского собрания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 Родительское собрание несет ответственность: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за выполнение закрепленных за ним задач и функций;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соответствие принимаемых решений законодательству РФ, нормативно-правовым актам.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Делопроизводство Родительского собрания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7.1. Заседания Родительского собрания оформляются протоколом.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7.2. В протоколе фиксируются: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дата проведения заседания;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количество присутствующих;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приглашенные</w:t>
      </w:r>
      <w:proofErr w:type="gramEnd"/>
      <w:r>
        <w:rPr>
          <w:sz w:val="28"/>
          <w:szCs w:val="28"/>
        </w:rPr>
        <w:t xml:space="preserve"> (Ф.И.О., должность);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повестка дня;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ход обсуждения вопросов, выносимых на Родительское собрание;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предложения, рекомендации и замечания родителей (законных представителей), педагогических и других работников Учреждения, приглашенных лиц;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решение Родительского собрания.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7.3. Протоколы подписываются председателем и секретарем Родительского собрания. </w:t>
      </w:r>
    </w:p>
    <w:p w:rsidR="005322ED" w:rsidRDefault="005322ED" w:rsidP="0053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7.4. Нумерация протоколов ведется от начала учебного года.</w:t>
      </w:r>
    </w:p>
    <w:p w:rsidR="00D46869" w:rsidRDefault="00D46869"/>
    <w:sectPr w:rsidR="00D46869" w:rsidSect="006C05E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B4A1B"/>
    <w:multiLevelType w:val="multilevel"/>
    <w:tmpl w:val="7BFCD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76D94160"/>
    <w:multiLevelType w:val="hybridMultilevel"/>
    <w:tmpl w:val="7D746B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5D"/>
    <w:rsid w:val="00075699"/>
    <w:rsid w:val="000C1270"/>
    <w:rsid w:val="001908E1"/>
    <w:rsid w:val="005322ED"/>
    <w:rsid w:val="00633DB4"/>
    <w:rsid w:val="006C05EF"/>
    <w:rsid w:val="00910A7A"/>
    <w:rsid w:val="009A7BE3"/>
    <w:rsid w:val="00A42F5D"/>
    <w:rsid w:val="00CA704F"/>
    <w:rsid w:val="00D46869"/>
    <w:rsid w:val="00E6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paragraph" w:customStyle="1" w:styleId="Default">
    <w:name w:val="Default"/>
    <w:rsid w:val="005322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1908E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90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paragraph" w:customStyle="1" w:styleId="Default">
    <w:name w:val="Default"/>
    <w:rsid w:val="005322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1908E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90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1А</cp:lastModifiedBy>
  <cp:revision>2</cp:revision>
  <cp:lastPrinted>2020-01-13T08:50:00Z</cp:lastPrinted>
  <dcterms:created xsi:type="dcterms:W3CDTF">2020-01-15T10:31:00Z</dcterms:created>
  <dcterms:modified xsi:type="dcterms:W3CDTF">2020-01-15T10:31:00Z</dcterms:modified>
</cp:coreProperties>
</file>