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21" w:rsidRDefault="00983B21" w:rsidP="00181B0D">
      <w:pPr>
        <w:pStyle w:val="Default"/>
        <w:rPr>
          <w:sz w:val="28"/>
          <w:szCs w:val="28"/>
        </w:rPr>
      </w:pPr>
      <w:r>
        <w:rPr>
          <w:rFonts w:eastAsia="Calibri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5940425" cy="81343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21" w:rsidRDefault="00983B21" w:rsidP="00181B0D">
      <w:pPr>
        <w:pStyle w:val="Default"/>
        <w:rPr>
          <w:sz w:val="28"/>
          <w:szCs w:val="28"/>
        </w:rPr>
      </w:pPr>
    </w:p>
    <w:p w:rsidR="00983B21" w:rsidRDefault="00983B21" w:rsidP="00181B0D">
      <w:pPr>
        <w:pStyle w:val="Default"/>
        <w:rPr>
          <w:sz w:val="28"/>
          <w:szCs w:val="28"/>
        </w:rPr>
      </w:pPr>
    </w:p>
    <w:p w:rsidR="00983B21" w:rsidRDefault="00983B21" w:rsidP="00181B0D">
      <w:pPr>
        <w:pStyle w:val="Default"/>
        <w:rPr>
          <w:sz w:val="28"/>
          <w:szCs w:val="28"/>
        </w:rPr>
      </w:pPr>
    </w:p>
    <w:p w:rsidR="00983B21" w:rsidRDefault="00983B21" w:rsidP="00181B0D">
      <w:pPr>
        <w:pStyle w:val="Default"/>
        <w:rPr>
          <w:sz w:val="28"/>
          <w:szCs w:val="28"/>
        </w:rPr>
      </w:pPr>
    </w:p>
    <w:p w:rsidR="00181B0D" w:rsidRDefault="00181B0D" w:rsidP="00181B0D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6. Комиссия создается в составе 6 членов из равного числа представителей родителей (законных представителей) несовершеннолетних обучающихся, представителей работников Учреждения. От представителей работников Учреждения в состав членов комиссии вводится уполномоченный по защите прав участников образовательного процесса.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Делегирование представителей участников образовательных отношений в состав Комиссии осуществляется с учетом мнения Управляющего совета Учреждения</w:t>
      </w:r>
      <w:r w:rsidR="00DB2C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состав Комиссии утверждается приказом по Учреждению.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Для решения отдельных конфликтных ситуаций к заседаниям Комиссии могут привлекаться представители органов системы профилактики правонарушений (ПДН ОВД, УСЗН, органы опеки и попечительства и др.).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Срок полномочий Комиссии составляет 4 года.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Члены Комиссии осуществляют свою деятельность на безвозмездной основе.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Досрочное прекращение полномочий члена Комиссии осуществляется: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 основании личного заявления члена Комиссии об исключении из его состава;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требованию не менее 2/3 членов Комиссии, выраженному в письменной форме;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 случае отчисления из Учреждения обучающегося, родителем (законным представителем) которого является член Комиссии, или увольнения работника Учреждения – члена Комиссии. </w:t>
      </w:r>
    </w:p>
    <w:p w:rsidR="00181B0D" w:rsidRDefault="00181B0D" w:rsidP="00181B0D">
      <w:pPr>
        <w:pStyle w:val="Default"/>
        <w:rPr>
          <w:sz w:val="23"/>
          <w:szCs w:val="23"/>
        </w:rPr>
      </w:pPr>
      <w:r>
        <w:rPr>
          <w:sz w:val="28"/>
          <w:szCs w:val="28"/>
        </w:rPr>
        <w:t>11.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</w:t>
      </w:r>
      <w:r>
        <w:rPr>
          <w:sz w:val="23"/>
          <w:szCs w:val="23"/>
        </w:rPr>
        <w:t xml:space="preserve">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В целях организации работы Комиссия избирает из своего состава председателя и секретаря.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 Обращение подается в письменной форме. В обращении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 Комиссия принимает решения не позднее 12 учебных дней с момента начала его рассмотрения. Заседание Комиссии считается правомочным, если на нем присутствовало не менее 2/3 членов Комиссии. </w:t>
      </w:r>
    </w:p>
    <w:p w:rsidR="00DB2C99" w:rsidRDefault="00DB2C99" w:rsidP="00DB2C9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DB2C99" w:rsidRDefault="00DB2C99" w:rsidP="00DB2C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 </w:t>
      </w:r>
    </w:p>
    <w:p w:rsidR="00DB2C99" w:rsidRDefault="00DB2C99" w:rsidP="00DB2C9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16. Комиссия принимает решение простым большинством голосов членов, присутствующих на заседании Комиссии.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17. В случае </w:t>
      </w:r>
      <w:proofErr w:type="gramStart"/>
      <w:r>
        <w:rPr>
          <w:sz w:val="28"/>
          <w:szCs w:val="28"/>
        </w:rPr>
        <w:t>установления фактов нарушения прав участников образовательных отношений</w:t>
      </w:r>
      <w:proofErr w:type="gramEnd"/>
      <w:r>
        <w:rPr>
          <w:sz w:val="28"/>
          <w:szCs w:val="28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Учреждения, Комиссия возлагает обязанности по устранению выявленных нарушений и (или) недопущению нарушений в будущем.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нарушения прав участников образовательных отношений возникли вследствие принятия решения образовательным Учреждением, в том числе вследствие издания локального нормативного акта, Комиссия принимает решение о приведение данного локального акта в соответствие с действующим законодательством и направляет соответствующее решение, указав срок исполнения, на имя руководителя образовательного учреждения.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Комиссия отказывает в удовлетворении обращения на нарушение прав заявителя, если посчитает его необоснованным,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обращение или его законного представителя.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18. Решение Комиссии оформляется протоколом.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обязательно для исполнения всеми участниками образовательных отношений и подлежит исполнению в указанный срок.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19. Документы, поступившие в Комиссию, и протоколы решений (и заседаний) входят в общую систему делопроизводства Учреждения.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20. Решение Комиссии может быть обжаловано в установленном законодательством Российской Федерации порядке. </w:t>
      </w:r>
    </w:p>
    <w:p w:rsidR="00181B0D" w:rsidRDefault="00181B0D" w:rsidP="00181B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21. Положение размещается на сайте образовательного Учреждения. </w:t>
      </w:r>
    </w:p>
    <w:p w:rsidR="00181B0D" w:rsidRPr="00181B0D" w:rsidRDefault="00181B0D" w:rsidP="00181B0D">
      <w:pPr>
        <w:rPr>
          <w:rFonts w:ascii="Times New Roman" w:hAnsi="Times New Roman"/>
          <w:sz w:val="28"/>
          <w:szCs w:val="28"/>
        </w:rPr>
      </w:pPr>
    </w:p>
    <w:sectPr w:rsidR="00181B0D" w:rsidRPr="0018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07CE0"/>
    <w:multiLevelType w:val="hybridMultilevel"/>
    <w:tmpl w:val="4622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66"/>
    <w:rsid w:val="00181B0D"/>
    <w:rsid w:val="00633DB4"/>
    <w:rsid w:val="00983B21"/>
    <w:rsid w:val="009A6A66"/>
    <w:rsid w:val="00CA704F"/>
    <w:rsid w:val="00D46869"/>
    <w:rsid w:val="00DB2C99"/>
    <w:rsid w:val="00E6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Default">
    <w:name w:val="Default"/>
    <w:rsid w:val="00181B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83B2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3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rPr>
      <w:szCs w:val="32"/>
    </w:rPr>
  </w:style>
  <w:style w:type="paragraph" w:styleId="aa">
    <w:name w:val="List Paragraph"/>
    <w:basedOn w:val="a"/>
    <w:uiPriority w:val="34"/>
    <w:qFormat/>
    <w:rsid w:val="00CA704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04F"/>
    <w:rPr>
      <w:i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Default">
    <w:name w:val="Default"/>
    <w:rsid w:val="00181B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83B2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3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1А</cp:lastModifiedBy>
  <cp:revision>2</cp:revision>
  <cp:lastPrinted>2020-01-13T09:58:00Z</cp:lastPrinted>
  <dcterms:created xsi:type="dcterms:W3CDTF">2020-01-15T10:42:00Z</dcterms:created>
  <dcterms:modified xsi:type="dcterms:W3CDTF">2020-01-15T10:42:00Z</dcterms:modified>
</cp:coreProperties>
</file>