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B03918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5E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</w:t>
      </w:r>
      <w:r w:rsidR="00375B73">
        <w:rPr>
          <w:rFonts w:ascii="Times New Roman" w:hAnsi="Times New Roman" w:cs="Times New Roman"/>
          <w:b/>
          <w:sz w:val="24"/>
          <w:szCs w:val="24"/>
        </w:rPr>
        <w:t>20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5B73">
        <w:rPr>
          <w:rFonts w:ascii="Times New Roman" w:hAnsi="Times New Roman" w:cs="Times New Roman"/>
          <w:b/>
          <w:sz w:val="24"/>
          <w:szCs w:val="24"/>
        </w:rPr>
        <w:t>3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</w:t>
      </w:r>
      <w:r w:rsidR="00375B73">
        <w:rPr>
          <w:rStyle w:val="11"/>
          <w:b/>
          <w:sz w:val="24"/>
          <w:szCs w:val="24"/>
        </w:rPr>
        <w:t>20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sz w:val="28"/>
          <w:szCs w:val="28"/>
        </w:rPr>
        <w:t xml:space="preserve"> по противодействию коррупции в Ростовской области от 05.06.2013 № 2</w:t>
      </w: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</w:t>
      </w:r>
      <w:proofErr w:type="spellStart"/>
      <w:r w:rsidR="00300B21">
        <w:rPr>
          <w:rStyle w:val="11"/>
          <w:sz w:val="28"/>
          <w:szCs w:val="28"/>
        </w:rPr>
        <w:t>антикоррупционной</w:t>
      </w:r>
      <w:proofErr w:type="spellEnd"/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направленности в системе образования 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 района на 20</w:t>
      </w:r>
      <w:r w:rsidR="00375B73">
        <w:rPr>
          <w:rStyle w:val="11"/>
          <w:sz w:val="28"/>
          <w:szCs w:val="28"/>
        </w:rPr>
        <w:t>20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</w:t>
      </w:r>
      <w:r w:rsidR="00375B73">
        <w:rPr>
          <w:rStyle w:val="11"/>
          <w:sz w:val="28"/>
          <w:szCs w:val="28"/>
        </w:rPr>
        <w:t>20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 Администрации Мясниковского района.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Довести до сведения педагогических работников, родителей План </w:t>
      </w:r>
      <w:proofErr w:type="spellStart"/>
      <w:r w:rsidRPr="003756C9">
        <w:rPr>
          <w:rStyle w:val="11"/>
          <w:sz w:val="28"/>
          <w:szCs w:val="28"/>
        </w:rPr>
        <w:t>антикоррупционной</w:t>
      </w:r>
      <w:proofErr w:type="spellEnd"/>
      <w:r w:rsidRPr="003756C9">
        <w:rPr>
          <w:rStyle w:val="11"/>
          <w:sz w:val="28"/>
          <w:szCs w:val="28"/>
        </w:rPr>
        <w:t xml:space="preserve">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</w:t>
      </w:r>
      <w:r w:rsidR="00375B73">
        <w:rPr>
          <w:rStyle w:val="11"/>
          <w:sz w:val="28"/>
          <w:szCs w:val="28"/>
        </w:rPr>
        <w:t>20</w:t>
      </w:r>
      <w:r w:rsidRPr="003756C9">
        <w:rPr>
          <w:rStyle w:val="11"/>
          <w:sz w:val="28"/>
          <w:szCs w:val="28"/>
        </w:rPr>
        <w:t xml:space="preserve"> родительские собрания, на которых представить отчеты об использовании внебюджетных средств, при наличии, полученных учреждением в 201</w:t>
      </w:r>
      <w:r w:rsidR="00375B73">
        <w:rPr>
          <w:rStyle w:val="11"/>
          <w:sz w:val="28"/>
          <w:szCs w:val="28"/>
        </w:rPr>
        <w:t>9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70349F" w:rsidRDefault="0070349F" w:rsidP="00300B21">
      <w:pPr>
        <w:jc w:val="both"/>
      </w:pP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167B81" w:rsidRPr="003756C9" w:rsidRDefault="00295785">
      <w:pPr>
        <w:rPr>
          <w:rFonts w:ascii="Times New Roman" w:hAnsi="Times New Roman" w:cs="Times New Roman"/>
          <w:sz w:val="28"/>
          <w:szCs w:val="28"/>
        </w:r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>Р.В. Бзезян</w:t>
      </w:r>
    </w:p>
    <w:p w:rsidR="00167B81" w:rsidRDefault="00167B81"/>
    <w:p w:rsidR="003756C9" w:rsidRDefault="003756C9"/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3756C9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375B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85" w:rsidRPr="004D40C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proofErr w:type="spellStart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375B7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17"/>
        <w:gridCol w:w="4681"/>
        <w:gridCol w:w="1890"/>
        <w:gridCol w:w="2020"/>
      </w:tblGrid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1D6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41D6">
              <w:rPr>
                <w:rFonts w:ascii="Times New Roman" w:eastAsia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1.                 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 xml:space="preserve">Приказ «О противодействии коррупции в сфере образования в </w:t>
            </w:r>
            <w:proofErr w:type="spellStart"/>
            <w:r>
              <w:rPr>
                <w:rStyle w:val="10pt0pt"/>
              </w:rPr>
              <w:t>Мясниковском</w:t>
            </w:r>
            <w:proofErr w:type="spellEnd"/>
            <w:r>
              <w:rPr>
                <w:rStyle w:val="10pt0pt"/>
              </w:rPr>
              <w:t xml:space="preserve"> районе»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>Создание рабочей группы по реализации Плана мероприятий по противодействию коррупции в сфере деятельности МОУ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Бзезян Р.В.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Разработка и утверждение графика выездных приемов граждан в ОУ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rPr>
                <w:rStyle w:val="10pt0pt"/>
              </w:rPr>
            </w:pPr>
            <w:r>
              <w:rPr>
                <w:rStyle w:val="10pt0pt"/>
              </w:rPr>
              <w:t xml:space="preserve">Размещение на общедоступных местах в ОУ: </w:t>
            </w:r>
          </w:p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 xml:space="preserve">-устава с целью ознакомления родителей с информацией о бесплатном образовании; </w:t>
            </w:r>
            <w:proofErr w:type="gramStart"/>
            <w:r>
              <w:rPr>
                <w:rStyle w:val="10pt0pt"/>
              </w:rPr>
              <w:t>-а</w:t>
            </w:r>
            <w:proofErr w:type="gramEnd"/>
            <w:r>
              <w:rPr>
                <w:rStyle w:val="10pt0pt"/>
              </w:rPr>
              <w:t>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постоянно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Контроль размещения на сайтах ОУ Правил приема в ОУ, наличие свободных мест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февраль-август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proofErr w:type="gramStart"/>
            <w:r>
              <w:rPr>
                <w:rStyle w:val="10pt0pt"/>
              </w:rPr>
              <w:t>Контроль за предоставлением в электронном виде муниципальных услуг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«Информирование о ходе оказания услуги «Прием заявлений, постановка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наличии лицензии на осуществление образовательной деятельности, свидетельства о государственной аккредитации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района»,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дополнительного образования</w:t>
            </w:r>
            <w:proofErr w:type="gramEnd"/>
            <w:r>
              <w:rPr>
                <w:rStyle w:val="10pt0pt"/>
              </w:rPr>
              <w:t xml:space="preserve"> в образовательных организациях,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«Прием и уход за детьми, осваивающими программы дошкольного образования», «Зачисление в муниципальные образовательные организации, расположенные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порядке проведения государственной итоговой аттестации обучающихся, освоивших образовательные программы </w:t>
            </w:r>
            <w:proofErr w:type="gramStart"/>
            <w:r>
              <w:rPr>
                <w:rStyle w:val="10pt0pt"/>
              </w:rPr>
              <w:t>основного</w:t>
            </w:r>
            <w:proofErr w:type="gramEnd"/>
            <w:r>
              <w:rPr>
                <w:rStyle w:val="10pt0pt"/>
              </w:rPr>
              <w:t xml:space="preserve"> в том числе в форме единого государственного экзамена, а также в иных формах в муниципальных образовательных </w:t>
            </w:r>
            <w:r>
              <w:rPr>
                <w:rStyle w:val="10pt0pt"/>
              </w:rPr>
              <w:lastRenderedPageBreak/>
              <w:t>организациях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«Освидетельствование детей с ограниченными возможностями здоровья, проблемами в обучении и воспитании </w:t>
            </w:r>
            <w:proofErr w:type="spellStart"/>
            <w:r>
              <w:rPr>
                <w:rStyle w:val="10pt0pt"/>
              </w:rPr>
              <w:t>психолог</w:t>
            </w:r>
            <w:proofErr w:type="gramStart"/>
            <w:r>
              <w:rPr>
                <w:rStyle w:val="10pt0pt"/>
              </w:rPr>
              <w:t>о</w:t>
            </w:r>
            <w:proofErr w:type="spellEnd"/>
            <w:r>
              <w:rPr>
                <w:rStyle w:val="10pt0pt"/>
              </w:rPr>
              <w:t>-</w:t>
            </w:r>
            <w:proofErr w:type="gramEnd"/>
            <w:r>
              <w:rPr>
                <w:rStyle w:val="10pt0pt"/>
              </w:rPr>
              <w:t xml:space="preserve"> медико-педагогической комиссией с выдачей заключения», «Присмотр и уход за детьми в группе продленного дня»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lastRenderedPageBreak/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Хурдаян</w:t>
            </w:r>
            <w:proofErr w:type="spellEnd"/>
            <w:r>
              <w:rPr>
                <w:rStyle w:val="10pt0pt"/>
              </w:rPr>
              <w:t xml:space="preserve"> С.Э., </w:t>
            </w: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en-US"/>
              </w:rPr>
              <w:t>T</w:t>
            </w:r>
            <w:r w:rsidRPr="002A1F89">
              <w:rPr>
                <w:rStyle w:val="10pt0pt"/>
              </w:rPr>
              <w:t>.</w:t>
            </w:r>
            <w:r>
              <w:rPr>
                <w:rStyle w:val="10pt0pt"/>
                <w:lang w:val="en-US"/>
              </w:rPr>
              <w:t>JL</w:t>
            </w:r>
            <w:r w:rsidRPr="002A1F89"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lastRenderedPageBreak/>
              <w:t>6.       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Аккредитация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Апрель-июнь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Два раза в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right="79"/>
            </w:pPr>
            <w:r>
              <w:rPr>
                <w:rStyle w:val="10pt0pt"/>
              </w:rPr>
              <w:t>Проведение классных собраний с целью разъяснения политики школы в отношении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127173">
            <w:pPr>
              <w:pStyle w:val="23"/>
              <w:shd w:val="clear" w:color="auto" w:fill="auto"/>
              <w:spacing w:before="0" w:after="0" w:line="245" w:lineRule="exact"/>
              <w:ind w:left="120"/>
            </w:pPr>
            <w:r>
              <w:rPr>
                <w:rStyle w:val="10pt0pt"/>
              </w:rPr>
              <w:t>Классные руководители, администрация</w:t>
            </w:r>
            <w:r w:rsidR="00127173">
              <w:rPr>
                <w:rStyle w:val="10pt0pt"/>
              </w:rPr>
              <w:t xml:space="preserve"> </w:t>
            </w:r>
            <w:r>
              <w:rPr>
                <w:rStyle w:val="10pt0pt"/>
              </w:rPr>
              <w:t>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  <w:r w:rsidR="003756C9"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Информирование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5B7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Анализ заявлений, обращений граждан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5B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041D6">
              <w:rPr>
                <w:rFonts w:ascii="Times New Roman" w:eastAsia="Times New Roman" w:hAnsi="Times New Roman" w:cs="Times New Roman"/>
              </w:rPr>
              <w:t>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B73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B73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B73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rStyle w:val="10pt0pt"/>
              </w:rPr>
            </w:pPr>
            <w:r>
              <w:rPr>
                <w:rStyle w:val="10pt0pt"/>
              </w:rPr>
              <w:t>Организация курсов повышения квалификации по теме «Противодействие коррупции»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3" w:rsidRDefault="00375B73" w:rsidP="003756C9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rStyle w:val="10pt0pt"/>
              </w:rPr>
            </w:pPr>
            <w:r>
              <w:rPr>
                <w:rStyle w:val="10pt0pt"/>
              </w:rPr>
              <w:t>Февраль – март 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6C9">
            <w:pPr>
              <w:pStyle w:val="23"/>
              <w:shd w:val="clear" w:color="auto" w:fill="auto"/>
              <w:spacing w:before="0" w:after="0" w:line="200" w:lineRule="exact"/>
              <w:ind w:left="120"/>
              <w:rPr>
                <w:rStyle w:val="10pt0pt"/>
              </w:rPr>
            </w:pP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</w:t>
            </w:r>
            <w:r w:rsidR="00127173">
              <w:rPr>
                <w:rStyle w:val="10pt0pt"/>
              </w:rPr>
              <w:t>.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AB4" w:rsidRDefault="00B36AB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3D5B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295785" w:rsidRPr="004C1F04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</w:t>
      </w:r>
      <w:r w:rsidR="003D5B7D">
        <w:rPr>
          <w:rFonts w:ascii="Times New Roman" w:hAnsi="Times New Roman" w:cs="Times New Roman"/>
          <w:bCs/>
          <w:sz w:val="28"/>
          <w:szCs w:val="28"/>
        </w:rPr>
        <w:t>20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6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B0391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3D5B7D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615E2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756C9" w:rsidRDefault="003756C9" w:rsidP="0061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5E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615E2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3D5B7D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B81"/>
    <w:rsid w:val="00127173"/>
    <w:rsid w:val="00167B81"/>
    <w:rsid w:val="00295785"/>
    <w:rsid w:val="00300B21"/>
    <w:rsid w:val="003756C9"/>
    <w:rsid w:val="00375B73"/>
    <w:rsid w:val="003D5B7D"/>
    <w:rsid w:val="00615E24"/>
    <w:rsid w:val="0070349F"/>
    <w:rsid w:val="008E33B7"/>
    <w:rsid w:val="00A52922"/>
    <w:rsid w:val="00B03918"/>
    <w:rsid w:val="00B36AB4"/>
    <w:rsid w:val="00B76C29"/>
    <w:rsid w:val="00C82E8D"/>
    <w:rsid w:val="00DA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color w:val="000000"/>
      <w:w w:val="100"/>
      <w:position w:val="0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5</cp:revision>
  <cp:lastPrinted>2020-03-19T14:19:00Z</cp:lastPrinted>
  <dcterms:created xsi:type="dcterms:W3CDTF">2019-03-01T13:42:00Z</dcterms:created>
  <dcterms:modified xsi:type="dcterms:W3CDTF">2020-03-19T14:23:00Z</dcterms:modified>
</cp:coreProperties>
</file>